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a) wykłady - 15 godz.,
 b) ćwiczenia – 15 godz.,
 c) konsultacje – 5 godz. 
2. Praca własna studenta – 42 godzin, w tym: 
a) 7 godz. - przygotowywanie się studenta do ćwiczeń,
b) 15 godz - zadania domowe (wykonanie projektu),
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- 15 godz.,
b)	ćwiczenia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ćwiczeniach praktycznych - 15 godz.
2. Przygotowywanie się do ćwiczeń - 7 godz.
3. Wykonanie projektu - 20 godz.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
2. Zagadnienie aproksymacji w sensie najmniejszych kwadratów: sformułowanie i interpretacja geometryczna, metoda równań normalnych. 
3. Całkowanie numeryczne: metody trapezów i Simpsona, metoda Gaussa-Legendre’a.
4. Rozwiązywanie nieliniowych równań algebraicznych: metoda bisekcji, metoda siecznych i stycznych (Newtona), analiza zbieżności. 
5. Zagadnienie początkowe dla równań różniczkowych zwyczajnych: sprowadzenie zagadnienia do postaci standardowej, metoda Eulera i analiza zbieżności, jednokrokowe metody wyższych rzędów, standardowa metoda RK4, zagadnienie doboru kroku całkowania. 
6. Interpolacja funkcjami sklejanymi 3-ego stopnia: sformułowanie zagadnienia, warunki na końcach przedziału interpolacji, układ trójdiagonalny i algorytm Thomasa.
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	Ma elementarną wiedzę w zakresie sformułowania i numerycznego rozwiązywania zagadnień interpolacji i aproksymacji wielomianowej, zna koncepcję interpolacji przy użyciu funkcji sklejanych.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ML.NW114_U1: </w:t>
      </w:r>
    </w:p>
    <w:p>
      <w:pPr/>
      <w:r>
        <w:rPr/>
        <w:t xml:space="preserve">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ML.NW114_U3: </w:t>
      </w:r>
    </w:p>
    <w:p>
      <w:pPr/>
      <w:r>
        <w:rPr/>
        <w:t xml:space="preserve">								Wykorzystując poznane środowisko programistyczne, potrafi uruchomić proste programy komputerowe realizujące poznane algorytmy numeryczne oraz weryfikować poprawność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2024-05-19T09:28:30+02:00</dcterms:created>
  <dcterms:modified xsi:type="dcterms:W3CDTF">2024-05-19T09:28:30+02:00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