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in Aerospace</w:t>
      </w:r>
    </w:p>
    <w:p>
      <w:pPr>
        <w:keepNext w:val="1"/>
        <w:spacing w:after="10"/>
      </w:pPr>
      <w:r>
        <w:rPr>
          <w:b/>
          <w:bCs/>
        </w:rPr>
        <w:t xml:space="preserve">Koordynator przedmiotu: </w:t>
      </w:r>
    </w:p>
    <w:p>
      <w:pPr>
        <w:spacing w:before="20" w:after="190"/>
      </w:pPr>
      <w:r>
        <w:rPr/>
        <w:t xml:space="preserve">Robert Głębocki, Ph.D., Associate Professor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ML.ANK389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- 35,  including:
a) attendance at the lectures - 30 hours;
b) consultancy meetings - 5 hours.
2) The number of hours of independent work of student – 40, including:
a) 10 hours - preparing for test;
b) 15 hours -  home work;
c) 15 hours - preparation for lecture, analyse of the literature.</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number of hours that require the presence of a teacher - 35,  including:
a) attendance at the lectures - 30 hours;
b) consultancy meetings - 5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To learn about designing automatic control systems and methods applied in aeronautics and astronautics. After completing the course students will be able to identify dynamic properties and to design control system for various platforms.</w:t>
      </w:r>
    </w:p>
    <w:p>
      <w:pPr>
        <w:keepNext w:val="1"/>
        <w:spacing w:after="10"/>
      </w:pPr>
      <w:r>
        <w:rPr>
          <w:b/>
          <w:bCs/>
        </w:rPr>
        <w:t xml:space="preserve">Treści kształcenia: </w:t>
      </w:r>
    </w:p>
    <w:p>
      <w:pPr>
        <w:spacing w:before="20" w:after="190"/>
      </w:pPr>
      <w:r>
        <w:rPr/>
        <w:t xml:space="preserve">Control methods used in aeronautics and astronautics (airplanes, helicopters, rockets). Navigation units influence on control systems. Aircraft actuators dynamics. Identification of aircraft control systems (first and second order system models). Automatic control (PID control, Lead Lag control, unconventional control algorithms). Aircraft control systems designing. Aircraft systems examples (SAS, CAS, FBW).</w:t>
      </w:r>
    </w:p>
    <w:p>
      <w:pPr>
        <w:keepNext w:val="1"/>
        <w:spacing w:after="10"/>
      </w:pPr>
      <w:r>
        <w:rPr>
          <w:b/>
          <w:bCs/>
        </w:rPr>
        <w:t xml:space="preserve">Metody oceny: </w:t>
      </w:r>
    </w:p>
    <w:p>
      <w:pPr>
        <w:spacing w:before="20" w:after="190"/>
      </w:pPr>
      <w:r>
        <w:rPr/>
        <w:t xml:space="preserve">Assesment method: e.g. , 60% class tests, 40% home project - Aircraft automatic SISO control system simulation and investigation.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texts (reading): 
1) materials prepared by lecturer.
2) Nelson R. C. Flight stability and automatic control.
3) McLean D.; Automatic flight control systems.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Umie dobrać nastawy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Aero2_W18</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identyfikacji dynamiki obiektów i procesów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Posiada wiedzę na temat stosowanych rozwiązań lotniczych układów sterowania</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Posiada wiedzę na temat regulatorów i kompensatorów i ich roli w układach automatyki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Aero2_W12</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Aero2_W11</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Aero2_W10</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Aero2_W09</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Aero2_W07</w:t>
      </w:r>
    </w:p>
    <w:p>
      <w:pPr>
        <w:spacing w:before="20" w:after="190"/>
      </w:pPr>
      <w:r>
        <w:rPr>
          <w:b/>
          <w:bCs/>
        </w:rPr>
        <w:t xml:space="preserve">Powiązane charakterystyki obszarowe: </w:t>
      </w:r>
      <w:r>
        <w:rPr/>
        <w:t xml:space="preserve"/>
      </w:r>
    </w:p>
    <w:p>
      <w:pPr>
        <w:keepNext w:val="1"/>
        <w:spacing w:after="10"/>
      </w:pPr>
      <w:r>
        <w:rPr>
          <w:b/>
          <w:bCs/>
        </w:rPr>
        <w:t xml:space="preserve">Charakterystyka ML.ANK389_W1: </w:t>
      </w:r>
    </w:p>
    <w:p>
      <w:pPr/>
      <w:r>
        <w:rPr/>
        <w:t xml:space="preserve">The student has knowledge of the structure of control systems.</w:t>
      </w:r>
    </w:p>
    <w:p>
      <w:pPr>
        <w:spacing w:before="60"/>
      </w:pPr>
      <w:r>
        <w:rPr/>
        <w:t xml:space="preserve">Weryfikacja: </w:t>
      </w:r>
    </w:p>
    <w:p>
      <w:pPr>
        <w:spacing w:before="20" w:after="190"/>
      </w:pPr>
      <w:r>
        <w:rPr/>
        <w:t xml:space="preserve">Colloquium and homework.</w:t>
      </w:r>
    </w:p>
    <w:p>
      <w:pPr>
        <w:spacing w:before="20" w:after="190"/>
      </w:pPr>
      <w:r>
        <w:rPr>
          <w:b/>
          <w:bCs/>
        </w:rPr>
        <w:t xml:space="preserve">Powiązane charakterystyki kierunkowe: </w:t>
      </w:r>
      <w:r>
        <w:rPr/>
        <w:t xml:space="preserve">Aero2_W06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posiada umiejętność doboru praw sterowania i nastaw regulatorów</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posiada umiejętność zaprojektowania struktury układu regulacji</w:t>
      </w:r>
    </w:p>
    <w:p>
      <w:pPr>
        <w:spacing w:before="60"/>
      </w:pPr>
      <w:r>
        <w:rPr/>
        <w:t xml:space="preserve">Weryfikacja: </w:t>
      </w:r>
    </w:p>
    <w:p>
      <w:pPr>
        <w:spacing w:before="20" w:after="190"/>
      </w:pPr>
      <w:r>
        <w:rPr/>
        <w:t xml:space="preserve">kolokwium i praca domowa</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umie dobrać kompensator do układu dynamicznego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Aero2_U07</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korzystać z programów narzędziowych wspomagających projektowanie układów automatyki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ES1: </w:t>
      </w:r>
    </w:p>
    <w:p>
      <w:pPr/>
      <w:r>
        <w:rPr/>
        <w:t xml:space="preserve">Student umie pracować w grupie</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ES1: </w:t>
      </w:r>
    </w:p>
    <w:p>
      <w:pPr/>
      <w:r>
        <w:rPr/>
        <w:t xml:space="preserve">Student umie pracować w grupie</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2025-05-07T08:00:37+02:00</dcterms:created>
  <dcterms:modified xsi:type="dcterms:W3CDTF">2025-05-07T08:00:37+02:00</dcterms:modified>
</cp:coreProperties>
</file>

<file path=docProps/custom.xml><?xml version="1.0" encoding="utf-8"?>
<Properties xmlns="http://schemas.openxmlformats.org/officeDocument/2006/custom-properties" xmlns:vt="http://schemas.openxmlformats.org/officeDocument/2006/docPropsVTypes"/>
</file>