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Dynamics of flight</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lectures - 30 hours;
b) consultancy meetings - 2 hours.
2) The number of hours of independent work of student – 25, including: 
•	systematic preparation for classes, reading recommended literature by the teacher - 30 hours;
•	preparing for  exam - 15  hours.
TOTAL – 76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lectures - 30 hours;
b)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I and Mechanics II, Flight Mechanics I  and Flight Mechanics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After completing this course the student will be able to build a physical and a mathematical of an aircraft which dynamic characteristics he investigates. Student will be able to analyze longitudinal and lateral dynamic stability, evaluate steady spin parameters, determine spin stability through numerical simulation and knows system identification basics.</w:t>
      </w:r>
    </w:p>
    <w:p>
      <w:pPr>
        <w:keepNext w:val="1"/>
        <w:spacing w:after="10"/>
      </w:pPr>
      <w:r>
        <w:rPr>
          <w:b/>
          <w:bCs/>
        </w:rPr>
        <w:t xml:space="preserve">Treści kształcenia: </w:t>
      </w:r>
    </w:p>
    <w:p>
      <w:pPr>
        <w:spacing w:before="20" w:after="190"/>
      </w:pPr>
      <w:r>
        <w:rPr/>
        <w:t xml:space="preserve">Static stability. Coordinate systems. Transformations. Equations of motion. Steady state. Linearization. Aerodynamic derivatives. System representations. Dynamic stability. Reduced order models. Motion at high angles of attack. System identification. </w:t>
      </w:r>
    </w:p>
    <w:p>
      <w:pPr>
        <w:keepNext w:val="1"/>
        <w:spacing w:after="10"/>
      </w:pPr>
      <w:r>
        <w:rPr>
          <w:b/>
          <w:bCs/>
        </w:rPr>
        <w:t xml:space="preserve">Metody oceny: </w:t>
      </w:r>
    </w:p>
    <w:p>
      <w:pPr>
        <w:spacing w:before="20" w:after="190"/>
      </w:pPr>
      <w:r>
        <w:rPr/>
        <w:t xml:space="preserve">Final written examination. It is possible to pass the subject after obtaining positive marks from tests written during classes.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 .</w:t>
      </w:r>
    </w:p>
    <w:p>
      <w:pPr>
        <w:keepNext w:val="1"/>
        <w:spacing w:after="10"/>
      </w:pPr>
      <w:r>
        <w:rPr>
          <w:b/>
          <w:bCs/>
        </w:rPr>
        <w:t xml:space="preserve">Witryna www przedmiotu: </w:t>
      </w:r>
    </w:p>
    <w:p>
      <w:pPr>
        <w:spacing w:before="20" w:after="190"/>
      </w:pPr>
      <w:r>
        <w:rPr/>
        <w:t xml:space="preserve">http://meil.pw.edu.pl/zm/ZM/Dydaktyka/Prowadzone-przedmioty/Dynamics-of-flight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ML.ANK312_W1: </w:t>
      </w:r>
    </w:p>
    <w:p>
      <w:pPr/>
      <w:r>
        <w:rPr/>
        <w:t xml:space="preserve">Student has the basic knowledge about aircraft motion modelling, coordinate systems and equations of motion derivation.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ML.ANK312_W2: </w:t>
      </w:r>
    </w:p>
    <w:p>
      <w:pPr/>
      <w:r>
        <w:rPr/>
        <w:t xml:space="preserve">Student knows how to develop equations of motion for both rigid body and elastic aircraft.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ML.ANK312_W3: </w:t>
      </w:r>
    </w:p>
    <w:p>
      <w:pPr/>
      <w:r>
        <w:rPr/>
        <w:t xml:space="preserve">Student knows equations of motion linearization methods.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ML.ANK312_W4: </w:t>
      </w:r>
    </w:p>
    <w:p>
      <w:pPr/>
      <w:r>
        <w:rPr/>
        <w:t xml:space="preserve">Student knows how to obtain aerodynamic derivatives.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ML.ANK312_W5: </w:t>
      </w:r>
    </w:p>
    <w:p>
      <w:pPr/>
      <w:r>
        <w:rPr/>
        <w:t xml:space="preserve"> Student knows how to analyze the aircraft stability.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ML.ANK312_W6: </w:t>
      </w:r>
    </w:p>
    <w:p>
      <w:pPr/>
      <w:r>
        <w:rPr/>
        <w:t xml:space="preserve"> Student knows how to analyze aircraft motion at high angles of attack.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ML.ANK312_W7: </w:t>
      </w:r>
    </w:p>
    <w:p>
      <w:pPr/>
      <w:r>
        <w:rPr/>
        <w:t xml:space="preserve">Student has basic knowledge about aircraft system identification.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ML.ANK312_U1: </w:t>
      </w:r>
    </w:p>
    <w:p>
      <w:pPr/>
      <w:r>
        <w:rPr/>
        <w:t xml:space="preserve">Student can make assumptions that results in simplified aircraft motion model.</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ML.ANK312_U2: </w:t>
      </w:r>
    </w:p>
    <w:p>
      <w:pPr/>
      <w:r>
        <w:rPr/>
        <w:t xml:space="preserve"> Student uses Newton's II Law to derive aircraft equations of motion.</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ML.ANK312_U3: </w:t>
      </w:r>
    </w:p>
    <w:p>
      <w:pPr/>
      <w:r>
        <w:rPr/>
        <w:t xml:space="preserve"> Student can analyze longitudinal and lateral dynamic stability.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ML.ANK312_U4: </w:t>
      </w:r>
    </w:p>
    <w:p>
      <w:pPr/>
      <w:r>
        <w:rPr/>
        <w:t xml:space="preserve"> Student can evaluate steady spin parameters.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2025-06-03T01:54:23+02:00</dcterms:created>
  <dcterms:modified xsi:type="dcterms:W3CDTF">2025-06-03T01:54:23+02:00</dcterms:modified>
</cp:coreProperties>
</file>

<file path=docProps/custom.xml><?xml version="1.0" encoding="utf-8"?>
<Properties xmlns="http://schemas.openxmlformats.org/officeDocument/2006/custom-properties" xmlns:vt="http://schemas.openxmlformats.org/officeDocument/2006/docPropsVTypes"/>
</file>