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Aircraft Maintenance Management</w:t>
      </w:r>
    </w:p>
    <w:p>
      <w:pPr>
        <w:keepNext w:val="1"/>
        <w:spacing w:after="10"/>
      </w:pPr>
      <w:r>
        <w:rPr>
          <w:b/>
          <w:bCs/>
        </w:rPr>
        <w:t xml:space="preserve">Koordynator przedmiotu: </w:t>
      </w:r>
    </w:p>
    <w:p>
      <w:pPr>
        <w:spacing w:before="20" w:after="190"/>
      </w:pPr>
      <w:r>
        <w:rPr/>
        <w:t xml:space="preserve">Kamila Kustron, Ph.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ML.ANK496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- 18,  including:
a)  attendance at the exercises -15 hours;
b) consultancy meetings - 3 hours.
2) The number of hours of independent work of student - 58,  including:
a) preparing a continuous airworthiness management project for a chosen two types of aircraft (10 aircraft) for known planed scheduled flights - 30 hours;
b) preparing a presentation which will be assessment of a chosen type aircraft accidents, only based on Accident Investigating Boards' Reports - 10hours.
Total: 58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credits -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Preparing a continuous airworthiness management project for a chosen two types of aircraft (10 aircraft) for known planed scheduled flights - 30 hours, preparing a presentation which will be assessment of a chosen type aircraft accidents, only based on Accident Investigating Boards' Reports - 10 hours; total: 40 hours =1,5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of Aircraft Design and Maintenance.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Description of  important factors which impact aircraft maintenance performance and to use them to formulate the multioptimization model to minimize cost and lead time, and maximize quality of aircraft maintenance, which benefits aircraft maintenance managers  in making decisions for material procurement. </w:t>
      </w:r>
    </w:p>
    <w:p>
      <w:pPr>
        <w:keepNext w:val="1"/>
        <w:spacing w:after="10"/>
      </w:pPr>
      <w:r>
        <w:rPr>
          <w:b/>
          <w:bCs/>
        </w:rPr>
        <w:t xml:space="preserve">Treści kształcenia: </w:t>
      </w:r>
    </w:p>
    <w:p>
      <w:pPr>
        <w:spacing w:before="20" w:after="190"/>
      </w:pPr>
      <w:r>
        <w:rPr/>
        <w:t xml:space="preserve">Defining the management issue. Introduction to Aviation Management System based on the best practices, worked by Boeing and Airbus. Aviation Management System. What? When? Why? from history to present. Aviation Industry characterization, Aviation Industry Certification, Airworthiness Certificate, Delivery Inspection. Documentation for Maintenance. Aircraft Maintenance Cost Philosophies &amp; Economics. Maintenance Costs (Direct /Indirect) Breakdown. ON aircraft maintenance and OFF Aircraft Maintenance. Non-Destructive Test (NDT) and Health Monitoring methods in diagnostics of new aircraft. Human Factor in Aviation Maintenance. Safety Management System. Quality assessment.
 </w:t>
      </w:r>
    </w:p>
    <w:p>
      <w:pPr>
        <w:keepNext w:val="1"/>
        <w:spacing w:after="10"/>
      </w:pPr>
      <w:r>
        <w:rPr>
          <w:b/>
          <w:bCs/>
        </w:rPr>
        <w:t xml:space="preserve">Metody oceny: </w:t>
      </w:r>
    </w:p>
    <w:p>
      <w:pPr>
        <w:spacing w:before="20" w:after="190"/>
      </w:pPr>
      <w:r>
        <w:rPr/>
        <w:t xml:space="preserve">100% pass mark of a Continuous Airworthiness Management project and its presenting.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Kinnison H. Aviation Maintenance Management. McGraw-Hill Companies, NY,USA, 2004.
2) Kinnison H.A., Siddiqui T., Aviation Maintenance Management, Second Edition McGraw-Hill Professional, 2013.
3) http://www.easa.europa.eu, http://www.icao.int, http://www.caa.co.uk, http://www.ntsb.gov, http://www.ulc.gov.pl, http://www.casa.gov.au.</w:t>
      </w:r>
    </w:p>
    <w:p>
      <w:pPr>
        <w:keepNext w:val="1"/>
        <w:spacing w:after="10"/>
      </w:pPr>
      <w:r>
        <w:rPr>
          <w:b/>
          <w:bCs/>
        </w:rPr>
        <w:t xml:space="preserve">Witryna www przedmiotu: </w:t>
      </w:r>
    </w:p>
    <w:p>
      <w:pPr>
        <w:spacing w:before="20" w:after="190"/>
      </w:pPr>
      <w:r>
        <w:rPr/>
        <w:t xml:space="preserve">http://www.meil.pw.edu.pl/add/ADD/Teaching/Subjects/Aircraft-Maintenance-Management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Aero2_W24</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Aero2_W22</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ML.ANK496_W1: </w:t>
      </w:r>
    </w:p>
    <w:p>
      <w:pPr/>
      <w:r>
        <w:rPr/>
        <w:t xml:space="preserve">Know the procedures and requirements for the management of continuing airworthiness, know the rules of the airline-AOC holder, has a basic knowledge of airline management, is knowledgeable about the effects of the environment and on the environment in the system of aircraft operation, knows the methods of aircraft operation, know the non-destructive tests used in aerospace, know their use in the management of the continuing airworthiness.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Aero2_W24</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Aero2_W22</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ML.ANK496_W2: </w:t>
      </w:r>
    </w:p>
    <w:p>
      <w:pPr/>
      <w:r>
        <w:rPr/>
        <w:t xml:space="preserve">Know the actions of  Aviation Safety Agency in shaping the quality of aeronautical products and operating systems.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ML.ANK496_U1: </w:t>
      </w:r>
    </w:p>
    <w:p>
      <w:pPr/>
      <w:r>
        <w:rPr/>
        <w:t xml:space="preserve">Can develop a documentation of the continuing airworthiness management  in terms of legal requirements.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ML.ANK496_U2: </w:t>
      </w:r>
    </w:p>
    <w:p>
      <w:pPr/>
      <w:r>
        <w:rPr/>
        <w:t xml:space="preserve">Know the rules of work safety in units operating the aircraft.</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Aero2_K07</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Aero2_K06</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p>
      <w:pPr>
        <w:keepNext w:val="1"/>
        <w:spacing w:after="10"/>
      </w:pPr>
      <w:r>
        <w:rPr>
          <w:b/>
          <w:bCs/>
        </w:rPr>
        <w:t xml:space="preserve">Charakterystyka ML.ANK496_K1: </w:t>
      </w:r>
    </w:p>
    <w:p>
      <w:pPr/>
      <w:r>
        <w:rPr/>
        <w:t xml:space="preserve">Able to work in a team in the search for information and achieving aims.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2025-06-03T03:37:30+02:00</dcterms:created>
  <dcterms:modified xsi:type="dcterms:W3CDTF">2025-06-03T03:37:30+02:00</dcterms:modified>
</cp:coreProperties>
</file>

<file path=docProps/custom.xml><?xml version="1.0" encoding="utf-8"?>
<Properties xmlns="http://schemas.openxmlformats.org/officeDocument/2006/custom-properties" xmlns:vt="http://schemas.openxmlformats.org/officeDocument/2006/docPropsVTypes"/>
</file>