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Zarządzania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- 30 godz.,
b) konsultacje - 5 godz.
2) Praca własna studenta: 20 godzin, w tym: 
a) 5 godz. - przygotowywanie się do wykładów,
b) 10 godz. - przygotowywanie się do kolokwiów,
c) 5 godz. - przygotowywanie prezentacji.
Razem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a) wykład - 30 godz.,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"Systemy Informatyczne w Energetyce".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Wiedza o różnych systemach zarządzania.
2. Znajomość historii rozwoju systemów zarządzania w przemyśle.
3. Znajomość systemów MRP, MRP II, ERP, zarządzania łańcuchem dostaw SCM.
4. Znajomość systemów PLM.
5. Znajomość systemów zarządzania bazami.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Informatyczne bazy programowe dla systemów zarządzania. Systemy zarządzania bazami danych. Język SQL. Historia i rozwój systemów MRP, CRM, ERP. Typowe moduły i ich zadania. Moduły gospodarki remontowej i materiałowej. 
Prezentacja wybranego systemu informatycznego. Projekt systemu CRM. Integracja systemu zarządzania z systemem sterowania. Portal internetowy w zarządzaniu przedsiębiorstwem.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znajomości treści wykładu – pytanie testowe. Ocena prezentacji  wykonanej przez studenta dot.  jednego z systemów.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Kisielnicki. Systemy Informatyczne zarządzania.
2. Adamczewski P.: Zintegrowane systemy informatyczne w praktyce. MIKOM 2003.
3. Prezentacje wykładowe w postaci slajdów wykonanych w programie PowerPoint, których zawartość umożliwia samodzielne przyswojenie materiału do każdego wykładu, uzupełnione zalecaną literaturą pomocniczą. 
4. Pliki pomocnicze umieszczane na serwerze Moodle.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ML.NS559_W1: </w:t>
      </w:r>
    </w:p>
    <w:p>
      <w:pPr/>
      <w:r>
        <w:rPr/>
        <w:t xml:space="preserve">Posiada wiedzę o nowoczesnych systemach informatycznych.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ML.NS559_W2: </w:t>
      </w:r>
    </w:p>
    <w:p>
      <w:pPr/>
      <w:r>
        <w:rPr/>
        <w:t xml:space="preserve">Zna współczesne systemy zarządzania i ich zastosowanie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ML.NS559_U1: </w:t>
      </w:r>
    </w:p>
    <w:p>
      <w:pPr/>
      <w:r>
        <w:rPr/>
        <w:t xml:space="preserve">Umie wykorzystywać typowe systemy informatyczne spotykane w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(referatu) na temat wybranego modułu systemu ERP.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2026-10-10T06:52:12+02:00</dcterms:created>
  <dcterms:modified xsi:type="dcterms:W3CDTF">2026-10-10T06:52:12+02:00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