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w lotnictwie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Wiśniewski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 - 45 godz.;
b) konsultacje - 5 godz.
2. Praca własna studenta - 51 godzin, w tym:
a) samodzielnie wykonywane ćwiczenia rachunkowe - 36 godz.
b) przygotowanie do kolokwiów - 15 godz.
Razem - 101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- 50, w tym:
a) wykład - 45 godz.;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potrafił:
- zidentyfikować złożony proces wymiany ciepła oraz ocenić udział elementarnych mechanizmów transportu ciepła w tym procesie,
- przeprowadzić szacunkowe obliczenia cieplne (pola temperatury, strumienie ciepła) dla prostych elementów urządzeń cieplnych i prostych systemów cieplnych,
- opracować model do obliczeń cieplnych przy użyciu komercyjnych programów obliczeniowych (m.in. poprawnie określić warunki brzegowe),
- będzie znał i rozumiał zasady działania technik i urządzeń stosowanych w systemach kontroli termicznej obiektów kosmicznych, oraz w lotnictwie.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wymiany ciepła:
 - mechanizmy, podstawowe prawa, właściwości termofizyczne różnych substancji, 
 - metody rozwiązywania problemów wymiany ciepła.
2. Przewodzenie ciepła:
 – równanie przewodzenia ciepła,
 – przewodzenie ciepła w stanie ustalonym i nieustalonym,
 – opory cieplne,
 – powierzchnie użebrowane.
3. Wybrane zagadnienia przejmowania ciepła (konwekcja):
 – przejmowanie ciepła przy konwekcji wymuszonej i swobodnej, opływy i przepływy w kanałach, laminarne i burzliwe,
 – wymiana ciepła przy dużych szybkościach przepływu, w gazach rozrzedzonych,
 – wymiana ciepła przy wrzeniu i skraplaniu, 
 – chłodzenie ablacyjne i transpiracyjne.
4. Podstawy promieniowania cieplnego:
 – podstawowe prawa,
 – metody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sumaryczna ocena (suma punktów) z trzech kolokwiów obejmujących materiał teoretyczny oraz proste zadania obliczeniowe. Do zaliczenia niezbędne jest 50% maksymalnej liczby punktów.
Na ostatnich zajęciach przeprowadzane jest dodatkowe kolokwium obejmujące cały zakres materiału (sprawdzian poprawkowy) dla osób, które nie uzyskały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S, Wiśniewski T.S.: Wymiana ciepła. WNT.
2. Staniszewski B.: Wymiana ciepła. PWN.
3. Domański R. i in.: Wybrane zagadnienia z termodynamiki w ujęciu komputerowym. PWN, 2000. 
4. Materiały z wykładów publikowane na stronach internetowych Wydziału.
5. Cengel Y.A.: Heat Transfer. A practical approach. MacGraw-Hill, 2003. 
6. Heat Transfer Handbook (www.bg.pw.edu.pl).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ML.NK328_W01: </w:t>
      </w:r>
    </w:p>
    <w:p>
      <w:pPr/>
      <w:r>
        <w:rPr/>
        <w:t xml:space="preserve">							Zna podstawowe mechanizmy wymiany ciepła oraz związane z nimi prawa fizyczne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ML.NK328_W02: </w:t>
      </w:r>
    </w:p>
    <w:p>
      <w:pPr/>
      <w:r>
        <w:rPr/>
        <w:t xml:space="preserve">							Zna równania transportu opisujące procesy przewodzenia ciepła jak również warunki brzegowe charakterystyczne dla zagadnień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ML.NK328_W03: </w:t>
      </w:r>
    </w:p>
    <w:p>
      <w:pPr/>
      <w:r>
        <w:rPr/>
        <w:t xml:space="preserve">							Posiada wiedzę dotyczącą szczególnych przypadków konwekcyjnej wymiany ciepła, w tym wymiany ciepła przy dużych szybkościach przepływu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ML.NK328_W04: </w:t>
      </w:r>
    </w:p>
    <w:p>
      <w:pPr/>
      <w:r>
        <w:rPr/>
        <w:t xml:space="preserve">							Posiada wiedzę na temat stosowanych w lotnictwie metod ochrony przed przegrzaniem powierzchni elementów silników poddawanych dużym obciążeniom cieplnym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ML.NK328_W05: </w:t>
      </w:r>
    </w:p>
    <w:p>
      <w:pPr/>
      <w:r>
        <w:rPr/>
        <w:t xml:space="preserve">							Zna modele matematyczne wymiany ciepła na drodze promieniowania, rozumie pojęcie współczynnika konfiguracji, potrafi określić istotne dla wymiany ciepła właściwości radiacyjne powierzchni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ML.NK328_U01: </w:t>
      </w:r>
    </w:p>
    <w:p>
      <w:pPr/>
      <w:r>
        <w:rPr/>
        <w:t xml:space="preserve">							Potrafi wykorzystać prawa rządzące podstawowymi mechanizmami wymiany ciepła do rozwiązywania złożonych zagadnień przepływu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ML.NK328_U02: </w:t>
      </w:r>
    </w:p>
    <w:p>
      <w:pPr/>
      <w:r>
        <w:rPr/>
        <w:t xml:space="preserve">							Potrafi wykorzystać równanie przewodzenia ciepła w odpowiedniej postaci do opisu prostych przypadków wymiany ciepła oraz rozwiązać problem metodami analitycznymi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ML.NK328_U03: </w:t>
      </w:r>
    </w:p>
    <w:p>
      <w:pPr/>
      <w:r>
        <w:rPr/>
        <w:t xml:space="preserve">							Potrafi zastosować równania kryterialne do opisu zagadnień konwekcyjnej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ML.NK328_U04: </w:t>
      </w:r>
    </w:p>
    <w:p>
      <w:pPr/>
      <w:r>
        <w:rPr/>
        <w:t xml:space="preserve">							Potrafi wykonać obliczenia wymiany ciepła na drodze promieniowania dla prostej konfiguracji geometrycznej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2026-07-12T01:45:17+02:00</dcterms:created>
  <dcterms:modified xsi:type="dcterms:W3CDTF">2026-07-12T01:45:17+02:00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