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Lecturers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hours that require the presence of a teacher - 20 including
a) presence of the lectures- 15;
b) presence on consultation - 5
2) The number of hours of independent work of student 
110hrs: defining the problem solution, work plan and workload distrubution, preparing the solution proposal, solving the problem, implementing in the robotics system, testing, writting the report.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credit – number of hours that require the presence of a teacher - 20, including
a) presence of the lectures - 15;
b) presence on consultation - 5.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3.7 ECTS credits
110hrs: defining the problem solution, work plan and workload distrubution, preparing the solution proposal, solving the problem, implementing in the robotics system, testing, writting the report.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EM07_U1: </w:t>
      </w:r>
    </w:p>
    <w:p>
      <w:pPr/>
      <w:r>
        <w:rPr/>
        <w:t xml:space="preserve">Students should be able to gather information  from literature, databases and other selected sources; they should integrate, interpret, and critically review the facts with a purpose to draw conclusions to support opinions.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quality of project realization and distribution of the workload.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EM07_U2: </w:t>
      </w:r>
    </w:p>
    <w:p>
      <w:pPr/>
      <w:r>
        <w:rPr/>
        <w:t xml:space="preserve">Students should be able to work individually and in a team; can evaluate the timeframe of a task; can lead a small team to guarantee completion of a task by a given deadline.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quality of project realization and distribution of the workload.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EM07_U3: </w:t>
      </w:r>
    </w:p>
    <w:p>
      <w:pPr/>
      <w:r>
        <w:rPr/>
        <w:t xml:space="preserve">Students should be able to prepare detailed documentation of the experimental results, project or research done and should be able to present the outcome.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report quality.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EM07_K1: </w:t>
      </w:r>
    </w:p>
    <w:p>
      <w:pPr/>
      <w:r>
        <w:rPr/>
        <w:t xml:space="preserve">Students should be able to think and act in a creative and entrepreneurial way.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project quality in the context of applied knowledge, project planning, and management.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2026-01-08T20:25:30+01:00</dcterms:created>
  <dcterms:modified xsi:type="dcterms:W3CDTF">2026-01-08T20:25:30+01:00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