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ZNW113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29 , w tym:
a)	wykłady - 9 godz.,
b)	ćwiczenia – 9 godz.,
c)     laboratorium - 9 godz.
d)	konsultacje – 2 godz.
2.	Praca własna studenta – 80 godzin, w tym:
a)	 25 godz. - przygotowywanie się studenta do 3 kolokwiów,
b)	40 godz - przygotowywanie się studentów do ćwiczeń, rozwiązywanie zadań,
c)	15 godz - przygotowanie się do egzaminu.
Razem - 109 godz. = 4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: 29 , w tym:
a)	wykłady - 9 godz.,
b)	ćwiczenia – 9 godz.,
c)     laboratorium - 9 godz.
d)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funkcji trygonometrycznych, arytmetyki liczb zespolonych, obliczania całek i pochodnych; Fizyka z zakresu podstaw elektryczności i magnetyzmu.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praw elektrotechniki, podstawowych elementów, wielkości, jednostek i zależności w elektrotechnice. Umiejętność rozwiązywania prostych obwodów elektrycznych DC i AC. Umiejętność odczytu i interpretacji wskazań przyrządów pomiarowych. Znajomość budowy maszyny elektrycznej.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obwodów elektrycznych: aktywne i pasywne, klasyfikacja, rodzaje, interpretacja i zależności. Podstawowe prawa elektrotechniki i własności obwodu. Metody rozwiązywania obwodów elektrycznych DC i AC: superpozycji, oczkowa, przekształcenie D/Y, tw. Thevenina. Metoda symboliczna dla obwodów AC.  Moce w obwodach elektrycznych: rodzaje, interpretacja, jednostki, zależności. Obwody 3-fazowe: symetryczne źródło, odbiornik symetryczny oraz niesymetryczny, połączenie w gwiazdę i trójkąt, układy 3 i 4-ro przewodowe (cechy charakterystyczne,
obliczenia rozpływu prądów i napięć fazowych oraz między fazowych, moce w układach 3-fazowych, sposoby pomiaru i obliczeń). Budowa transformatora i maszyn elektrycznych. Podstawy ochrony przeciwporażeniowej: układy sieci niskiego napięcia, wartości prądów niebezpiecznych, środki i rodzaje ochrony podstawowej i dodatkowej.
Ćwiczenia:
Rozwiązywanie (wyznaczanie stanów pracy) obwodów elektrycznych DC, AC 1-no i 3-fazowych.
Laboratorium:
Badanie i pomiary impedancji. Badanie układów 3-fazowych 3 i 4-ro przewodowych. Badanie transformatora. Badanie silnika klatkowego. Elementy ochrony przeciw-porażeniowej.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domowe, obserwacja pracy Studenta, kolokwium, sprawozdanie z ćwiczeń laboratoryjnych, egzamin. Ocena końcowa jest oceną z egzaminu, warunkiem koniecznym jest zaliczenie części ćwiczeniowej i laboratoryjnej.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Bolkowski: Teoria obwodów elektrycznych. WNT
2. praca zbiorowa: Elektrotechnika i elektronika dla nieelektryków. WNT
3. S. Bolkowski, W. Brociek W., H. Rawa: Teoria obwodów elektrycznych. Zadania. WNT
Dodatkowa literatura:
1. Materiały dostarczone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MBiM – W2: </w:t>
      </w:r>
    </w:p>
    <w:p>
      <w:pPr/>
      <w:r>
        <w:rPr/>
        <w:t xml:space="preserve">Posiada usystematyzowaną wiedzę na temat struktur obwodów trójfazowych.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i sprawozdania z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– W3: </w:t>
      </w:r>
    </w:p>
    <w:p>
      <w:pPr/>
      <w:r>
        <w:rPr/>
        <w:t xml:space="preserve">Posiada podstawową wiedzę na temat działania maszyn elektrycznych i środków ochrony przeciw-porażeniowej.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MiBM  W1 : </w:t>
      </w:r>
    </w:p>
    <w:p>
      <w:pPr/>
      <w:r>
        <w:rPr/>
        <w:t xml:space="preserve">Posiada usystematyzowaną wiedzę z zakresu podstaw modelowania i obliczeń elementów układów elektrycznych prądu stałego i przemiennego.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i sprawozdania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MBiM – U1: </w:t>
      </w:r>
    </w:p>
    <w:p>
      <w:pPr/>
      <w:r>
        <w:rPr/>
        <w:t xml:space="preserve">Potrafi zapisać równania opisujące stan pracy obwodu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– U2: </w:t>
      </w:r>
    </w:p>
    <w:p>
      <w:pPr/>
      <w:r>
        <w:rPr/>
        <w:t xml:space="preserve">Potrafi określić podstawowe właściwości elementów aktywnych i pasywnych tworzących obwód elektryczny.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– U3: </w:t>
      </w:r>
    </w:p>
    <w:p>
      <w:pPr/>
      <w:r>
        <w:rPr/>
        <w:t xml:space="preserve">Potrafi zbudować prosty obwód elektryczny, dokonać w nim pomiary podstawowych wielkości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MBiM – U4: </w:t>
      </w:r>
    </w:p>
    <w:p>
      <w:pPr/>
      <w:r>
        <w:rPr/>
        <w:t xml:space="preserve">Potrafi określić odpowiedź prostego obwodu elektrycznego na określone wymuszenie.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i sprawozdania z laboratorium 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MBiM-K1: </w:t>
      </w:r>
    </w:p>
    <w:p>
      <w:pPr/>
      <w:r>
        <w:rPr/>
        <w:t xml:space="preserve">Student umie współpracować w grupie i prezentować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oraz omówienie wyników pomiarów w sprawozdaniach z poszczególnych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2024-05-18T19:53:12+02:00</dcterms:created>
  <dcterms:modified xsi:type="dcterms:W3CDTF">2024-05-18T19:53:12+02:00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