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projektu technicznego sprzęgła rozłącznego,
6.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1150-MB000-ISP-0318_U2: </w:t>
      </w:r>
    </w:p>
    <w:p>
      <w:pPr/>
      <w:r>
        <w:rPr/>
        <w:t xml:space="preserve">Potrafi zaprojektować elementy mechaniczne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2026-10-09T21:20:34+02:00</dcterms:created>
  <dcterms:modified xsi:type="dcterms:W3CDTF">2026-10-09T21:20:34+02:00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