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– 30 godz.;
b) laboratorium – 15 godz.;
c) konsultacje – 1 godz.;
d) kolokwium – 2 godz.;
2) Praca własna studenta -  75 godzin, w tym:
a)	 10 godz. – bieżące przygotowywanie się studenta do wykładu;
b)	 10 godz. – studia literaturowe;
c)	 10 godz. – przygotowywanie się studenta do kolokwium;
d)	 15 godz. – przygotowywanie się studenta do ćwiczeń laboratoryjnych;
e)	 20 godz. – wykonanie sprawozdań.
f) 10 godz. – wykonanie pracy domowej
3) RAZEM – 123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1 kolokwium i 1 pracy domowej.
Laboratorium:
Przed rozpoczęciem ćwiczenia sprawdzane jest ustnie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1150-MBAMR-ISP-0323_W2: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1150-MBAMR-ISP-0323_W3: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1150-MBAMR-ISP-0323_U3: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1150-MBAMR-ISP-0323_K1: </w:t>
      </w:r>
    </w:p>
    <w:p>
      <w:pPr/>
      <w:r>
        <w:rPr/>
        <w:t xml:space="preserve">Potrafi współdziałać i pracować w grupie przy realizacji ćwiczeń laboratoryjnych 
i opracowywaniu sprawozdania, przyjmując w niej różne role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2026-08-25T05:00:46+02:00</dcterms:created>
  <dcterms:modified xsi:type="dcterms:W3CDTF">2026-08-25T05:00:46+02:00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