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1150-MT000-ISP-0105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1150-MT000-ISP-0105_W04: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pStyle w:val="Heading3"/>
      </w:pPr>
      <w:bookmarkStart w:id="3" w:name="_Toc3"/>
      <w:r>
        <w:t>Profil ogólnoakademicki - umiejętności</w:t>
      </w:r>
      <w:bookmarkEnd w:id="3"/>
    </w:p>
    <w:p>
      <w:pPr>
        <w:keepNext w:val="1"/>
        <w:spacing w:after="10"/>
      </w:pPr>
      <w:r>
        <w:rPr>
          <w:b/>
          <w:bCs/>
        </w:rPr>
        <w:t xml:space="preserve">Efekt 1150-MT000-ISP-0105_U01: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w:t>
      </w:r>
    </w:p>
    <w:p>
      <w:pPr>
        <w:spacing w:before="20" w:after="190"/>
      </w:pPr>
      <w:r>
        <w:rPr>
          <w:b/>
          <w:bCs/>
        </w:rPr>
        <w:t xml:space="preserve">Powiązane efekty obszarowe: </w:t>
      </w:r>
      <w:r>
        <w:rPr/>
        <w:t xml:space="preserve">T1A_U07,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1150-MT000-ISP-0105_K01: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2026-10-09T21:42:39+02:00</dcterms:created>
  <dcterms:modified xsi:type="dcterms:W3CDTF">2026-10-09T21:42:39+02:00</dcterms:modified>
</cp:coreProperties>
</file>

<file path=docProps/custom.xml><?xml version="1.0" encoding="utf-8"?>
<Properties xmlns="http://schemas.openxmlformats.org/officeDocument/2006/custom-properties" xmlns:vt="http://schemas.openxmlformats.org/officeDocument/2006/docPropsVTypes"/>
</file>