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1150-MT000-ISP-0125_W2: </w:t>
      </w:r>
    </w:p>
    <w:p>
      <w:pPr/>
      <w:r>
        <w:rPr/>
        <w:t xml:space="preserve">Posiada elementarną wiedzę na temat programowania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1150-MT000-ISP-0125_U2: </w:t>
      </w:r>
    </w:p>
    <w:p>
      <w:pPr/>
      <w:r>
        <w:rPr/>
        <w:t xml:space="preserve">Potrafi budować podstawowe programy komputerowe w języku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2026-10-08T22:54:44+02:00</dcterms:created>
  <dcterms:modified xsi:type="dcterms:W3CDTF">2026-10-08T22:54:44+02:00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