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Laskowski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- 27, w tym: 
a) wykład - 8 godz.;
b) ćwiczenia - 8 godz.;
c) konsultacje - 2 godz.;
d) egzamin - 9 godz.;
2) Praca własna studenta – 45 godzin, w tym:
a)	20 godz. – bieżące przygotowywanie się do ćwiczeń  i wykładów (analiza literatury);
b)	10 godz. – realizacja zadań domowych;
c)	10 godz. - przygotowywanie się do 3 kolokwiów;
d)	5 godz. – przygotowywanie się do egzaminu.
3) RAZEM – 72.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punkta ECTS – liczba godzin kontaktowych - 27, w tym:
a) wykład - 8 godz.;
b) ćwiczenia - 8 godz.;
c) konsultacje - 2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Termodynamika jako dyscyplina naukowa. Podstawowe pojęcia i definicje: energia, entropia, układ termodynamiczny, parametry termodynamiczne, pojęcie stanu układu i równowagi termodynamicznej. Jednostki wielkości stosowanych w termodynamice, zerowa zasada termodynamiki. Postaci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Przykłady termodynamicznych obiegów silnikowych. Sprawności obiegów silnikowych. Sprężarki tłokowe. Niekonwencjonalne źródła energii. Podstawowe wiadomości o wymianie ciepła, mechanizmy wymiany ciepła przewodzenie, konwekcja, promieniowanie, złożona wymiana ciepła (przenikanie), liczby podobieństwa, sposoby wyznaczania współczynnika przejmowania ciepła. Podstawowe wiadomości o procesie spalania.
Ćwiczenia audytoryjne: Prawa gazów doskonałych. Mieszaniny gazów doskonałych, Ciepło właściwe gazów.  I zasada termodynamiki, Przemiany charakterystyczne. Przemiany politropowe. Obieg Carnota, Obieg Otto, Obieg Diesla.  Obieg Sabathe’go, Obiegi niecharakterystyczne. Porównanie obiegów teoretycznych. Wykres indykatorowy.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http://www.simr.pw.edu.pl/ip/Instytut-Pojazdow/Dydaktyka/Dla-studentow/Przedmioty/Termodynamika-zaoczne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1150-00000-IZP-0214_W01: </w:t>
      </w:r>
    </w:p>
    <w:p>
      <w:pPr/>
      <w:r>
        <w:rPr/>
        <w:t xml:space="preserve">Potrafi identyfikować procesy termodynamiczne w technice oraz potrafi formułować równania opisujące te procesy.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1150-MB000-IZP-0214_W02: </w:t>
      </w:r>
    </w:p>
    <w:p>
      <w:pPr/>
      <w:r>
        <w:rPr/>
        <w:t xml:space="preserve">Ma wiedzę teoretyczną dotyczącą własności gazów i ich mieszanin i związanych z tym zależności matematycznych. Zna podstawowe zasady termodynamiki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KMiBM_W10, KMiBM_W12, KMiBM_W17, KMiBM_W18, KMiBM_W19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T1A_W05, T1A_W02, T1A_W03, T1A_W06, InzA_W02, InzA_W05, 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1150-MB000-IZP-0214_W03: </w:t>
      </w:r>
    </w:p>
    <w:p>
      <w:pPr/>
      <w:r>
        <w:rPr/>
        <w:t xml:space="preserve">Zna obieg rzeczywisty i procesy pracy tłokowego silnika spalinowego. Ma wiedzę o podstawowych wskaźnikach jego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1150-MB000-IZP-0214_U01: </w:t>
      </w:r>
    </w:p>
    <w:p>
      <w:pPr/>
      <w:r>
        <w:rPr/>
        <w:t xml:space="preserve">Potrafi przeprowadzić podstawowe obliczenia niezbędne do odpowiedniego doboru parametrów  w procesach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2024-05-17T14:11:58+02:00</dcterms:created>
  <dcterms:modified xsi:type="dcterms:W3CDTF">2024-05-17T14:11:58+02:00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