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własności intelektualnej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1150-PE000-MSP-0509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 - 16 w tym: a) wykład - 15 godz.; b) konsultacje - 1 godz. 2)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ECTS- liczba godzin kontaktowych - 16, w tym : a) wykład - 15 godz.; b) konsultacje - 1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prawa własności intelektualnej. Zarządzanie, monitorowanie i ochrona własności intelektualnej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prawa własności intelektualnej: pojęcie, zakres, geneza. Prawo autorskie: przedmiot, pojęcie, kategorie utworów. Autorskie prawa osobiste, majątkowe i ochrona praw autorskich. Pojęcie i przedmiot praw pokrewnych. Pojęcie wynalazku i zdolnośc patentowa. Obrót patentem, licencje. Strategie i organizowanie ochrony własności inelektualnej.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Prawokultury.pl/kurs/.
•	Kotarba Wiesław : Ochrona własności intelektualnej. OWPW 2012.
•	Michniewicz Grzegorz : Ochrona własności intelektualnej. C. H. Beck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potrafi : wyjaśnić podstawowe pojęcia (utwór i jego rodzaje, autorskie prawa majątkowe i osobiste, plagiat,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K_W16, K_W18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1150-PE000-MSP-0509: </w:t>
      </w:r>
    </w:p>
    <w:p>
      <w:pPr/>
      <w:r>
        <w:rPr/>
        <w:t xml:space="preserve">Student ma swiadomość w jaki sposób korzystać ze źródeł informacji aby nie naruszyć cudzej własności intelektualnej. Student potrafi wyjaśnić na czym polega ochrona własności intelektualnej, wymienić najwazniejsze akty prawa własności intelektualnej, zasady uzyskiwania i utrzymania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ze studentem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2026-08-24T11:17:12+02:00</dcterms:created>
  <dcterms:modified xsi:type="dcterms:W3CDTF">2026-08-24T11:17:12+02:00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