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dr hab. inż. Maciej Szwast,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1070-ICIOS-MSP-106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
Ćwiczenia projektowe
1. Wykonanie projektu przemysłowej instalacji membranowej</w:t>
      </w:r>
    </w:p>
    <w:p>
      <w:pPr>
        <w:keepNext w:val="1"/>
        <w:spacing w:after="10"/>
      </w:pPr>
      <w:r>
        <w:rPr>
          <w:b/>
          <w:bCs/>
        </w:rPr>
        <w:t xml:space="preserve">Metody oceny: </w:t>
      </w:r>
    </w:p>
    <w:p>
      <w:pPr>
        <w:spacing w:before="20" w:after="190"/>
      </w:pPr>
      <w:r>
        <w:rPr/>
        <w:t xml:space="preserve">1. sprawdzian pisemny
2. kolokwium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5. 1. M. Bodzek, K. Bohdziewicz, K. Konieczny, Techniki membranowe w ochronie środowiska, Wydawnictwo PŚl, Gliwice,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Obecność na wykładach nie jest obowiązkowa, poza terminami zaliczeń cząstkowych. 
Zaliczenia pisemne odbywają się w godzinach trwania zajęć, zgodnie z semestralnym planem studiów. 
Zaliczenie pierwszej partii materiału organizowane jest na 7-tych zajęciach w semestrze, zaliczenie drugiej partii materiału na 14-tych zajęciach w semestrze.
Istnieje możliwość przystąpienia do zaliczenia poprawkowego obejmującego zakres całego materiału wykładu na 15-tych zajęciach w semestrze. Nie przewiduje się dodatkowych terminów zaliczeń. 
Podczas zaliczeń pisemnych student korzysta wyłącznie z arkusza papieru i długopisu. Inne pomoce nie są potrzebne, a tym samym dozwolone.
Wyniki zaliczenia pisemnego przekazywane są do wiadomości studentów najpóźniej na 3 dni robocze po terminie zaliczenia. 
Metoda przekazania wyników studentom uzgadniana jest ze studentami; preferowane jest przekazanie wyników mailowo na adres grupowy lub starosty.
Wykład w semestrze 2021L odbywa się zdalnie przy użyciu platformy MS Teams. Zaliczenia odbywają się zdalnie, zgodnie z wytycznymi uczelnianymi.
Ćwiczenia projektowe:
Obecność na zajęciach projektowych jest obowiązkowa.
Studenci wykonują ćwiczenie projektowe w grupach. Oceniane jest tylko wykonanie projektu, nie przewiduje się kolokwium.
Ocena końcowa z przedmiotu jest oceną ważoną z wykładu (waga 2) i z projektu (waga 1), przy czym obie oceny cząstkowe muszą być pozytywne.
Warunkiem uzyskania zaliczenia wykładu jest uzyskanie pozytywnej oceny z zaliczenia pisemnego, według poniższej zasady.
Każde z dwóch zaliczeń pisemnych oceniane jest w skali 0-15 pkt. Zaliczenie poprawkowe oceniane jest w skali 0-30 pkt. Student przystępując do zaliczenia poprawkowego wyraża zgodę na wystawienie oceny według punktacji uzyskanej podczas zaliczenia poprawkowego.
Ocena końcowa wystawiana jest według następującej skali (sumy punktów dwóch zaliczeń lub jednego zaliczenia poprawkowego):
30-28 pkt – ocena 5,0
27-25 pkt – ocena 4,5
24-22 pkt – ocena 4,0
21-19 pkt – ocena 3,5
18-16 pkt – ocena 3,0
15-00 pkt – ocena 2,0
Warunkiem uzyskania zaliczenia z ćwiczeń projektowych jest poprawne wykonanie i złożenie w terminie zadania projektowego.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keepNext w:val="1"/>
        <w:spacing w:after="10"/>
      </w:pPr>
      <w:r>
        <w:rPr>
          <w:b/>
          <w:bCs/>
        </w:rPr>
        <w:t xml:space="preserve">Charakterystyka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2026-02-09T05:31:29+01:00</dcterms:created>
  <dcterms:modified xsi:type="dcterms:W3CDTF">2026-02-09T05:31:29+01:00</dcterms:modified>
</cp:coreProperties>
</file>

<file path=docProps/custom.xml><?xml version="1.0" encoding="utf-8"?>
<Properties xmlns="http://schemas.openxmlformats.org/officeDocument/2006/custom-properties" xmlns:vt="http://schemas.openxmlformats.org/officeDocument/2006/docPropsVTypes"/>
</file>