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(zajęcia prowadzone zdalnie):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zajęcia prowadzone zdalnie
•	obliczenia i opracowanie konstrukcji, wykonanie dokumentacji konstrukcyjnej  (poza zajęciami prowadzonymi zdalnie)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Wykonanie dokumentacji konstrukcyjnej Projektu 1 jest wymagane z wykorzystaniem programu AutoCad.
Projekt 2: Założenia konstrukcyjne zespołu napędu liniowego. Projekt obejmuje: sformułowanie wymagań, analizę struktury i  przyjęcie schematu kinematycznego mechanizmu, wstępne obliczenia konstrukcyjne zakończone doborem motoreduktora oraz ustaleniem wartości przełożenia stopnia sprzęgającego.  
Zadanie badawcze: Dotyczy badania charakterystyk elementów sprężynujących na przykładzie termobimetali oraz badania sprawności liniowych prowadnic ślizgowych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Zaliczenie ćwiczeń projektowych: na ocenę z ćwiczeń składają się: a) ocena punktowa zadań wykonywanych w trakcie zajęć projektowych prowadzonych zdalnie, b) ocena punktowa zadań badawczych wykonanych zdalnie. Zaliczenie ćwiczeń projektowych na podstawie sumy punktów uzyskanych ze wszystkich zadań (min. 15,5 na 30 możliwych).
Zaliczenie przedmiotu: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Oleksiuk W. red.: Konstrukcja przyrządów i urządzeń precyzyjnych. Wydawnictwa Naukowo-Techniczne Warszawa 1996.
3. Mościcki W. red.: Podstawy konstrukcji urządzeń precyzyjnych. Ćwiczenia laboratoryjne. Oficyna Wydawnicza PW, Warszawa 2002 
4. Portykus J. red.: Poradnik mechanika. Wydawnictwo Rea, Warszawa 2009, Licencja Europa-Lehrmittel Verlag
5. Kurmaz L.: Projektowanie węzłów i części maszyn. Politechnika Świętokrzyska, Kielce 2006     
6. Mościcki W.: Materiały pomocnicze do projektowania i wykładu z PKUP umieszczone na stronie: www.mikromechanika.pl oraz w programie MS Teams jako "materiały pomocnicze" zespołu PKUP I - wykład</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K_U08, K_U14, K_U19, K_U22, K_U23, K_U24, K_U01, K_U02</w:t>
      </w:r>
    </w:p>
    <w:p>
      <w:pPr>
        <w:spacing w:before="20" w:after="190"/>
      </w:pPr>
      <w:r>
        <w:rPr>
          <w:b/>
          <w:bCs/>
        </w:rPr>
        <w:t xml:space="preserve">Powiązane charakterystyki obszarowe: </w:t>
      </w:r>
      <w:r>
        <w:rPr/>
        <w:t xml:space="preserve">III.P6S_UW.o, P6U_U, I.P6S_UW.o, I.P6S_UK, I.P7S_UW.o</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2026-10-08T23:35:01+02:00</dcterms:created>
  <dcterms:modified xsi:type="dcterms:W3CDTF">2026-10-08T23:35:01+02:00</dcterms:modified>
</cp:coreProperties>
</file>

<file path=docProps/custom.xml><?xml version="1.0" encoding="utf-8"?>
<Properties xmlns="http://schemas.openxmlformats.org/officeDocument/2006/custom-properties" xmlns:vt="http://schemas.openxmlformats.org/officeDocument/2006/docPropsVTypes"/>
</file>