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Encyklopedia prawa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Suski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PP6/1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	45h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	1,2	
Inne formy kontaktu bezpośredniego ( egzaminy, konsultacje oraz zaliczenia i egzaminy w dodatkowych terminach)	1,2	
Łącznie	2,4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przybliżenie studentom najważniejszych zagadnień dotyczących istoty prawa oraz reguł jego tworzenia i stosowania. Przedmiot swym zakresem obejmuje przede wszystkim podstawowe pojęcia z zakresu prawa oraz ogólną charakterystykę gałęzi prawa, takich jak prawo konstytucyjne, administracyjne, cywilne, rodzinne, karne, finansowe oraz prawo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I. Ogólne wiadomości o prawie – 20 godz.
    1. Pojęcie prawa i jego funkcje; 
    2. Praworządność
    3. Pojęcie, budowa i charakter normy prawnej
    4. Stosunek prawny
    5. Zdarzenie prawne
    6. Stosowanie prawa
    7. Wykładnia prawa i jej rodzaje
    8. Kolizje i luki w prawie; 
    9. Źródła prawa
II.   Prawo konstytucyjne – 2 godz.
III.  Prawo administracyjne – 2 godz.
IV.  Prawo finansowe – 1 godz.
V.   Prawo karne – 2 godz. 
VI.  Prawo cywilne – 1 godz.
VII. Prawo rodzinne – 1 godz.
VIII.Prawo pracy – 1 godz.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Formę zaliczenia przedmiotu stanowi egzamin pisemny (test jednokrotnego wyboru składający się z 30 pytań).
Warunkiem zaliczenia jest osiągnięcie efektów kształcenia oraz udzielenie prawidłowej odpowiedzi na co najmniej 16 pytań testowych.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W. Siuda, Elementy prawa dla ekonomistów, Wydawnictwo Scriptum, Poznań 2013; Z. Muras, Podstawy prawa, Wydawnictwo C.H. Beck, Warszawa  2011 r.; A. Filipowicz, Podstawy prawa dla ekonomistów, Wydawnictwo C.H. Beck, Warszawa 2012
Literatura uzupełniająca:
A. Redelbach, Wstęp do prawoznawstwa, Wydawnictwo Dom Organizatora, Toruń 2002; L. Morawski, Wstęp do prawoznawstwa, Wydawnictwo TNOiK, Toruń 2015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K_W07: </w:t>
      </w:r>
    </w:p>
    <w:p>
      <w:pPr/>
      <w:r>
        <w:rPr/>
        <w:t xml:space="preserve">Ma podstawową wiedzę co do istoty oraz rozumienia prawa, reguł jego tworzenia i 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
w formie testu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wykorzystać wiedzę z zakresu prawoznawstwa.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Egzamin pisemny
w formie testu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K_KO5: </w:t>
      </w:r>
    </w:p>
    <w:p>
      <w:pPr/>
      <w:r>
        <w:rPr/>
        <w:t xml:space="preserve">Dostrzega złożoność istoty i rozumienia prawa oraz reguł jego tworzenia i 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
w formie testu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2024-05-18T21:01:20+02:00</dcterms:created>
  <dcterms:modified xsi:type="dcterms:W3CDTF">2024-05-18T21:01:20+02:00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