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Współczesna antropologia filozoficzna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Tomasz Zbrzezny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PP5/3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	30h
Praca własna:	20h
Sumaryczne obciążenie pracą studenta	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Wpisanie na II semestr studiów.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Wykł.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ukazanie wielości koncepcji człowieka w szeroko rozumianej współczesności. Przedmiot ma przyczynić się do pogłębienia wiedzy o człowieku, a tym samym do tolerancji wobec różnych jego wizji.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Co o człowieku wiedziała starożytność
2. Człowiek średniowieczny i świat jego pojęć 
3. Człowiek renesansu – narodziny nowożytnej filozofii człowieka 
4. Oświecenie jako epoka uformowania się nowoczesnej wizji humanizmu 
5. Znaczenie romantyzmu i pozytywizmu w ukształtowaniu się polskich wyobrażeń o człowieku 
6. Koncepcja człowieka w neotomizmie i personalizmie XX wieku 
7. Człowiek w filozofii Maxa Schellera i Romana Ingardena 
8. Człowiek w filozofii egzystencjalnej 
9. Marksistowska koncepcja człowieka 
10. Rola etnologii dla współczesnej antropologii filozoficznej
11. Psychoanaliza i neopsychoanaliza o człowieku 
12. Homo ludens i homo oeconomicus 
13. Człowiek jednowymiarowy według Herberta Marcuse i człowiek nowoczesny w ujęciu Zygmunta Baumana 
14. Człowiek w teatrze życia codziennego.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samodzielnie przygotowanej przez studenta pracy pisemnej na jeden ze wskazanych tematów.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Barbara Skarga (red.), Przewodnik po literaturze filozoficznej XX wieku, PWN 1994 – 1997, t. 1 -5, wybrane fragmenty
2. Zbigniew Kuderowicz (red.), Filozofia współczesna, Wiedza Powsz. 1990, t. 1 – 2, wybrane teksty 
Literatura uzupełniająca:
1. Etienne Gilson, Tomizm, rozdział - Życie osobiste 
2. Jean Paul Sartre, Egzystencjalizm jest humanizmem 
3. Freud, Kultura jako źródło cierpień, Fromm, O sztuce miłości.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https://www.pw.plock.pl/Kolegium-NEiS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K_W05: </w:t>
      </w:r>
    </w:p>
    <w:p>
      <w:pPr/>
      <w:r>
        <w:rPr/>
        <w:t xml:space="preserve">Wie, jak samodzielnie zdobywać wiedzę na temat spraw ludzkich.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pisemna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K_WO5	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S1P_W05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K_U12: </w:t>
      </w:r>
    </w:p>
    <w:p>
      <w:pPr/>
      <w:r>
        <w:rPr/>
        <w:t xml:space="preserve">Posiada umiejętność prawidłowej analizy relacji międzyludzkich.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pisemna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S1P_U08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K_K08: </w:t>
      </w:r>
    </w:p>
    <w:p>
      <w:pPr/>
      <w:r>
        <w:rPr/>
        <w:t xml:space="preserve">Zyskuje możliwość zajęcia postawy tolerancji dla ludzkich różnic (poprzez wiedzę o wielowymiarowym charakterze człowieka).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pisemna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S1P_K04, S1P_K07</w:t>
      </w:r>
    </w:p>
    <w:p>
      <w:pPr>
        <w:keepNext w:val="1"/>
        <w:spacing w:after="10"/>
      </w:pPr>
      <w:r>
        <w:rPr>
          <w:b/>
          <w:bCs/>
        </w:rPr>
        <w:t xml:space="preserve">Efekt K_K02: </w:t>
      </w:r>
    </w:p>
    <w:p>
      <w:pPr/>
      <w:r>
        <w:rPr/>
        <w:t xml:space="preserve">Umie dostrzec wartość ludzi myślących inaczej, nie rezygnując z własnych przekonań.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pisemna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S1P_K02, S1P_K07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2024-05-18T22:16:44+02:00</dcterms:created>
  <dcterms:modified xsi:type="dcterms:W3CDTF">2024-05-18T22:16:44+02:00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