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kapitałowym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30h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1,80
Inne formy kontaktu bezpośredniego ( egzaminy, konsultacje oraz zaliczenia i egzaminy w dodatkowych terminach)	0,48
Łącznie	2,28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Finanse publiczne i rynki finansowe. Podstawowa znajomość arkusza kalkulacyjnego.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istotą i mechanizmami funkcjonowania rynku kapitałowego, metodami pozyskania kapitału na rynku finansowym, lokowaniem nadwyżek pieniężnych, zarządzaniem ryzykiem w przedsiębiorstwie, strukturą rynku wtórnego obrotu papierami wartościowymi, specyfiką spółki notowanej na GPW oraz NewConnect. Analiza zalet i wad poszczególnych instrumentów finansowych z punktu widzenia emitenta i inwestora.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Definicja, istota przedsiębiorstwa, formy organizacyjno-prawne przedsiębiorstw.
Specyfika rynku finansowego. Obrót wtórny papierami wartościowymi w Polsce
Pozyskiwanie kapitału poprzez emisję akcji – proces emisji akcji, oferta publiczna i prywatna, koszt kapitału własnego. 
Pozyskiwanie kapitału poprzez emisję obligacji – obligacje zwykłe, zamienne, z prawem pierwszeństwa, oferta publiczna i prywatna, koszt obligacji. 
Finansowanie poprzez emisję commercial papers.
Specyfika sekurytyzacji. 
Zarządzanie nadwyżkami środków pieniężnych: rynek międzybankowy, papiery skarbowe, produkty strukturyzowane; obliczanie rentowności.
Ryzyko finansowe 
Instrumenty pochodne: forward, future, opcje, swapy 
Opcje toksyczne – analiza przypadków
Analiza fundamentalna a techniczna 
Spółki publiczne – GPW a NewConnect, rodzaje zleceń giełdowych 
Nadzór korporacyjny. Obowiązki informacyjne spółki publicznej.
Ćwiczenia (tematy)
Pojęcie, istota, struktura  i funkcje rynku kapitałowego                                               Instrumenty i instytucje na rynku kapitałowym                                         Fundusze inwestycyjne                                                                              Polityka dywidend                                                                                        Rynki kapitałowe na świecie.                                                                                       Rynek pochodnych instrumentów finansowych                                         Nadzór nad rynkami kapitałowymi i ochrona akcjonariuszy.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aktywności podczas dyskusji na zajęciach, sporządzenie oraz wygłoszenie prezentacji na temat wybranego zagadnienia oraz oraz kolokwium ocenianego: do 50% - ndst; 51-60% - dst 61-70% dst +; 71-80% db; 81-90%db+; 91-100%bdb. Osoby, które uzyskają zaliczenie z ćwiczeń mogą przystąpić do egzaminu w formie pytań opisowych.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1.Pastusiak R., Przedsiębiorstwo na rynku kapitałowym, operacje giełdowe rynku publicznego i niepublicznego, Wydawnictwo CeDeWu, Warszawa 2011; 
2. Debski W., Rynek finansowy i jego mechanizmy. Podstawy teorii i praktyki, PWN, Warszawa 2014; 
3. Debski W., Teoretyczne i praktyczne aspekty zarzadzania finansami przedsiębiorstw, PWN, Warszawa 2013; 
4.Bień W., Zarządzanie finansami przedsiębiorstwa, Difin, Warszawa 2018; 
5. Sławiński A., Rynki finansowe, PWE Warszawa 2006; 
6.Głodek Z., Zarządzanie finansami przedsiębiorstw, PWE, Warszawa 2004 
7. Sierpińska M., Jachna T., Ocena przedsiębiorstwa według standardów światowych, PWN, Warszawa 2000; 
Literatura uzupełniająca:
bieżąca lektura gazet branżowych i portali internetowych w zakresie wydarzeń na rynku finansowym (np. materiały publikowane przez GPW, KNF, Instytucje finansowe)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K_WO6: </w:t>
      </w:r>
    </w:p>
    <w:p>
      <w:pPr/>
      <w:r>
        <w:rPr/>
        <w:t xml:space="preserve">Posiada wiedzę w zakresie metod i narzędzi matematyczno – statystycznych oraz technik pozyskiwania danych właściwych dla nauk ekonomicznych pozwalających na opis relacji zachodzących na rynku kapitałowym, w tym w szczególności w zakresie pozyskiwania kapitału, wyceny wybranych kontraktów terminowych.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Zna podstawy związane z rynkami finansowymi, zasadami funkcjonowania i finansowania banków i innych instytucji finansowych, w tym giełdy papierów wartościowych.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podstawową wiedzę o normach i uwarunkowaniach prawno-organizacyjnych a także  moralnych i etycznych, które determinują funkcjonalny układ instytucji społeczno – ekonomicznych funkcjonujących w gospodarce oraz na styku przedsiębiorstw i rynku kapitałowego.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K_U07: </w:t>
      </w:r>
    </w:p>
    <w:p>
      <w:pPr/>
      <w:r>
        <w:rPr/>
        <w:t xml:space="preserve">Analizuje i podaje rozwiązania podstawowych problemów z zakresu funkcjonowania przedsiębiorstwa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Rozumie mechanizmy działania rynków i instytucji finansowych oraz uwarunkowań działania przedsiębiorstw na rynku kapitałowym.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Potrafi  przygotować i zaprezentować materiał analityczny dotyczący oceny i uwarunkowań działania przedsiębiorstwa na rynku kapitałowym, prezentujący dane źródłowe, przeprowadzoną analizę oraz wnioski z dokonanej analizy, zarówno w języku polskim jak również w wybranym innym obcym języku.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Potrafi rozumieć i analizować podstawowe zjawiska dotyczące przedsiębiorstw, otoczenia gospodarczo – społecznego oraz rynku kapitałowego i dokonywać poprawnych ocen tych zjawisk.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K_U10: </w:t>
      </w:r>
    </w:p>
    <w:p>
      <w:pPr/>
      <w:r>
        <w:rPr/>
        <w:t xml:space="preserve">Potrafi w trakcie dyskusji odnieść się do teorii ekonomicznych oraz dorobku innych dyscyplin pokrewnych, szczególnie w zakresie rozważań teoretycznych na temat mechanizmów działania rynków finansowych i rynku kapitałowego oraz uwarunkowań długookresowej zdolności przedsiębiorstwa do pozyskiwania kapitału i optymalizacji jego struktury kapitałowej.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Zna zakres swojej wiedzy i umiejętności, wykazuje potrzebę ciągłego doskonalenia się i rozwiązywania nowych problemów, czego wyrazem jest skłonność do dyskusji na forum grupy oraz przygotowywanie projektów do samodzielnego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K_KO3: </w:t>
      </w:r>
    </w:p>
    <w:p>
      <w:pPr/>
      <w:r>
        <w:rPr/>
        <w:t xml:space="preserve">Realizuje samodzielnie lub w grupie wymagany przez prowadzącego zakres prac, współpracuje w zespole w trakcie wykonywania wieloetapowych zadań, dzieląc prace na poszczególnych uczestników grupy.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S1P_K02, S1P_K03, S1P_K07</w:t>
      </w:r>
    </w:p>
    <w:p>
      <w:pPr>
        <w:keepNext w:val="1"/>
        <w:spacing w:after="10"/>
      </w:pPr>
      <w:r>
        <w:rPr>
          <w:b/>
          <w:bCs/>
        </w:rPr>
        <w:t xml:space="preserve">Efekt K_KO6: </w:t>
      </w:r>
    </w:p>
    <w:p>
      <w:pPr/>
      <w:r>
        <w:rPr/>
        <w:t xml:space="preserve">est chętny do systematycznego rozwoju, realizacji nowych projektów i zadań, poszukiwań odpowiedzi.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Wykazuje się zaangażowaniem i kreatywnością w trakcie dyskusji, potrafi myśleć, stawiać zarówno pytania jak i udzielać odpowiedzi.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2024-05-18T19:52:21+02:00</dcterms:created>
  <dcterms:modified xsi:type="dcterms:W3CDTF">2024-05-18T19:52:21+02:00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