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Stanisław Szukalski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godzin łącznie (15 g. wykładów, 15 g. ćwiczeń, przygotowanie się do zajęć - 30 g., przygotowanie się do egzaminu- 25 g., przygotowanie się do zaliczenia- 25 g., konsultacje - 15 g.)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3,12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przez studentów wpływu otoczenia makroekonomicznego na podmioty gospodarcze, poznanie zależności makroekonomicznych w gospodarce i znaczenia polityki makroekonomicznej państwa, a także zdobycie umiejetności interpretacji danych i tendencji makroekonomicznych.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Nurty teoretyczne w makroekonomii. 
2. Podejście modelowe w analizach makroekonomicznych. 
3. Modele wzrostu gospodarczego. 
4. Determinanty produkcji w okresie krótkim. 
5. Model ISLM. 
6. Równowaga na rynku towarowym i pieniężnym w gospodarce zamkniętej. 
7. Skutki polityki fiskalnej i pieniężnej w gospodarce zamkniętej. 
8. Model gospodarki otwartej. Kurs walutowy. 
9. Równowaga w gospodarce otwartej. Model ISLM BP. 
10. Skutki polityki pieniężnej i fiskalnej w gospodarce otwartej. 
11. Inflacja a bezrobocie. Krzywa Phillipsa.   
Ćwiczenia: 
1. Spory wokół roli państwa w gospodarce. 
2. Mechanizmy popytowe i podażowe w gospodarce. 
3. Zalety i wady podejścia modelowego w ekonomii. 
4. Spory wokół celów polityki pieniężnej i fiskalnej. 
5. Skuteczność polityki pieniężnej i fiskalnej. 
6. Konsekwencje sztywnych i płynnych kursów walutowych. 
7. Za i przeciw szybkiemu wejściu Polski do strefy euro.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jest kolokwium. Egzamin końcowy w formie pisemnej. Ocena końcowa jest średnią arytmetyczną ocen z ćwiczeń i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R.E.Hall, J.B. Taylor, Makroekonomia, Wyd. Nauk. PWN, Warszawa 2005; A.Nowak, T.Zalega (red), Makroekonomia, Warszawa 2015; uzupełniająca: Podstawy ekonomii, (red. R.Milewski, E.Kwiatkowski), Wyd. Naukowe PWN,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Ma wiedzę o gospodarce i polityce makroekonomicznej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Rozumie zależności występujące między zmiennymi makroekonomicznymi.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Zna podstawowe metody analizy danych makroekonomicznych.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K_W08: </w:t>
      </w:r>
    </w:p>
    <w:p>
      <w:pPr/>
      <w:r>
        <w:rPr/>
        <w:t xml:space="preserve">Rozumie uwarunkowania polityki pieniężnej i fiskalnej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zebrać i interpretować dane i wskaźniki makroekonomiczne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Potrafi wyrażać własne opinie na temat przebiegu i skutków zjawisk i procesów makroekonomicznych.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K_U08: </w:t>
      </w:r>
    </w:p>
    <w:p>
      <w:pPr/>
      <w:r>
        <w:rPr/>
        <w:t xml:space="preserve">Posiada umiejętność oceny stosowanej polityki pieniężnej i fiskalnej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K_K04: </w:t>
      </w:r>
    </w:p>
    <w:p>
      <w:pPr/>
      <w:r>
        <w:rPr/>
        <w:t xml:space="preserve">Ma świadomość skutków niepożądanych zjawisk makroekonomicznych.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K_K06: </w:t>
      </w:r>
    </w:p>
    <w:p>
      <w:pPr/>
      <w:r>
        <w:rPr/>
        <w:t xml:space="preserve">Ma świadomość wzbogacania wiedzy i umiejętności z zakresu makroekonomii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2024-05-18T07:08:17+02:00</dcterms:created>
  <dcterms:modified xsi:type="dcterms:W3CDTF">2024-05-18T07:08:17+02:00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