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socjologii. Słuchacze zapoznają się podstawowymi procesami i mechanizmami kształtującymi życie społeczne oraz z różnymi paradygmatami pozwalającymi interpretować otacząjącą rzeczywistość.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Zajęcia organizacyjno-wprowadzające. Historia socjologii; W2 - Człowiek w społeczeństwie; W3 -Społeczeństwo w człowieku; W4 - Interpretowanie społeczeństwa – Emile Durkheim; W5 - Współczynnik humanistyczny – Florian Znaniecki; W6 - O metodzie socjologii: badania ilościowe i sondaże; W7 -Sport jako barometr społeczeństwa i lustro jego problemów – kibice; W8 -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testu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Peter Berger, Zaproszenie do socjologii, Warszawa: Wydawnictwo Szkolne PWN, 2005.
2.	Jerzy Szacki, Historia myśli socjologicznej, Warszawa: Wydawnictwo Naukowe PWN, 2004.
3.	Earl Babbie, Badania społeczne w praktyce, Warszawa: Wydawnictwo Naukowe PWN, 2004.
Literatura uzupełniająca:
1.	Durkheim Emile, Samobójstwo,  Warszawa: Oficyna Naukowa, 2011
2.	Znaniecki Florian, Wstęp do socjologii, Warszawa: Wydawnictwo PWN,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K_WO1: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Ma podstawową wiedzę o człowieku jako
jednostce pełniącej różne role w strukturach
Społecznych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prawidłowo posługiwać się poznaną
terminologią socjologiczną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ocenić skutki społeczne przedsięwzięć
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K_KO2: </w:t>
      </w:r>
    </w:p>
    <w:p>
      <w:pPr/>
      <w:r>
        <w:rPr/>
        <w:t xml:space="preserve">Jest przygotowany do pełnienia różnych ról
zawodowych i aktywnego uczestnictwa w życiu społecznym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K_KO3: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2024-05-22T04:16:19+02:00</dcterms:created>
  <dcterms:modified xsi:type="dcterms:W3CDTF">2024-05-22T04:16:19+02:00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