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8h
Udział w ćwiczeniach 16h
Praca własna 51h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  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Pojęcie, istota i rodzaje analizy ekonomicznej ioraz jej rola w procesie zarządzania jednostką gospodarczą. [2W]
Metody analizy. Źródła informacji wykorzystywane w analizie. [3W ]                                                   Ocena działąlności przedsiębiorstwa uwzględniająca analizę środków trwałych, przychodów, kosztów, zysku/straty [6W]
Zarządzanie przez wartość i ocena jednostki gospodarczej na podstawie wartości dodanej. [5W ]
Ćwiczenia:
Metody analizy. Źródła informacji wykorzystywane w analizie. [ 1Ć]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Ćwiczenia (tematy)
Metody analizy. Źródła informacji wykorzystywane w analizie. 
Wstępna analiza sprawozdań finansowych: bilansu, rachunku zysków i strat, informacji
dodatkowej, rachunku środków pieniężnych, zestawienia zmian w kapitale własnym, dekompozycja wskaźników. Ocena struktury i kosztu kapitałów. 
Ocena jednostki gospodarczej na podstawie wartości dodanej.
</w:t>
      </w:r>
    </w:p>
    <w:p>
      <w:pPr>
        <w:keepNext w:val="1"/>
        <w:spacing w:after="10"/>
      </w:pPr>
      <w:r>
        <w:rPr>
          <w:b/>
          <w:bCs/>
        </w:rPr>
        <w:t xml:space="preserve">Metody oceny: </w:t>
      </w:r>
    </w:p>
    <w:p>
      <w:pPr>
        <w:spacing w:before="20" w:after="190"/>
      </w:pPr>
      <w:r>
        <w:rPr/>
        <w:t xml:space="preserve"> 1. Forma i przebieg  zaliczenia wykładu - EGZAMIN: 
- forma: pisemna,
- czas trwania egzaminu 60 minut  - 90 minut,
2. Forma i przebieg zaliczenia ćwiczeń- KOLOKWIUM                                                                                                                                                                                                                                        - forma: pisemna - zadania
- czas trwania 45 minut  - 90 minut,                                                                                                                                                                                                                                                      
3.  Zaliczenie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PWN, Warszawa 2005
Uzupełniająca                                                                                                                                                                                                                                        
1. Red. L. Bednarski, Analiza ekonomiczna przedsiębiorstwa, AE Wrocław
2. W. Bień, Zarządzanie finansami przedsiębiorstw, Difin
3. T. Waśniewski, Analiza finansowa przedsiębiorstwa, FRRwP
4. Cz. Skowronek, Analiza ekonomiczno – finansowa przedsiębiorstw, Zbiór przykładów i zadań, UM C-S, Lublin 2004</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K_W13: </w:t>
      </w:r>
    </w:p>
    <w:p>
      <w:pPr/>
      <w:r>
        <w:rPr/>
        <w:t xml:space="preserve">Ma wiedze pozwalającą na objaśnienie istoty strategii funkcjonowania przedsiębiorstw zarówno na rynku lokalnym, regionalnym jak również w kontekście otoczenia międzynarodowego, dzięki wykorzystaniu podstawowego zakresu wskaźników i mierników finansowych dotyczących zarówno przedsiębiorstw jak i jego otoczenia. </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K_W14: </w:t>
      </w:r>
    </w:p>
    <w:p>
      <w:pPr/>
      <w:r>
        <w:rPr/>
        <w:t xml:space="preserve">Zna podstawowe pojęcia, kategorie, związki funkcyjne i relacje w zakresie analizy finansowej przedsiębiorstw, w tym analizę bilansu, rachunku zysków i strat, analizę wskaźnikową, analizę struktury kapitałowo – majątkowej.</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K_W15: </w:t>
      </w:r>
    </w:p>
    <w:p>
      <w:pPr/>
      <w:r>
        <w:rPr/>
        <w:t xml:space="preserve">Ma wiedzę o sposobach finansowania działalności gospodarczej (kredyt, leasing, verture capital i inne), koszcie kapitału oraz czynnikach wpływających na ocenę efektywności procesów gospodarczych oraz przedsiębiorstw (np. EVA)</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K_U03: </w:t>
      </w:r>
    </w:p>
    <w:p>
      <w:pPr/>
      <w:r>
        <w:rPr/>
        <w:t xml:space="preserve">Analizuje i potrafi interpretować zmiany w kondycji ekonomiczno – finansowej przedsiębiorstw oraz sektorów gospodarki</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K_U09: </w:t>
      </w:r>
    </w:p>
    <w:p>
      <w:pPr/>
      <w:r>
        <w:rPr/>
        <w:t xml:space="preserve">Potrafi  przygotować i zaprezentować materiał analityczny dotyczący oceny sytuacji finansowej przedsiębiorstwa, prezentujący dane źródłowe, przeprowadzoną analizę oraz wnioski z dokonanej analizy, zarówno w języku polskim jak również w wybranym innym obcym języku.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w trakcie dyskusji odnieść się do teorii ekonomicznych oraz dorobku innych dyscyplin pokrewnych, szczególnie w przypadku dyskusji dotyczących rynku globalnego i przedsiębiorstwo ponadnarodowych</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K_U14: </w:t>
      </w:r>
    </w:p>
    <w:p>
      <w:pPr/>
      <w:r>
        <w:rPr/>
        <w:t xml:space="preserve">Potrafi identyfikować i wskazywać możliwe rozwiązania podstawowych problemów w dziedzinie zarządzania finansami oraz zdolności kredytowej (element oceny kondycji ekonomiczno – finansowej).</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K_U15: </w:t>
      </w:r>
    </w:p>
    <w:p>
      <w:pPr/>
      <w:r>
        <w:rPr/>
        <w:t xml:space="preserve">Potrafi ocenić sytuację ekonomiczno-finansową podmiotów gospodarczych, zarówno w kontekście struktury finansowania, kosztów kapitału, struktury kapitałowo - majątkowej jak również z punktu widzenia efektywności działania firmy lub projektu inwestycyjnego.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p>
      <w:pPr>
        <w:keepNext w:val="1"/>
        <w:spacing w:after="10"/>
      </w:pPr>
      <w:r>
        <w:rPr>
          <w:b/>
          <w:bCs/>
        </w:rPr>
        <w:t xml:space="preserve">Charakterystyka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K_KO6</w:t>
      </w:r>
    </w:p>
    <w:p>
      <w:pPr>
        <w:spacing w:before="20" w:after="190"/>
      </w:pPr>
      <w:r>
        <w:rPr>
          <w:b/>
          <w:bCs/>
        </w:rPr>
        <w:t xml:space="preserve">Powiązane charakterystyki obszarowe: </w:t>
      </w:r>
      <w:r>
        <w:rPr/>
        <w:t xml:space="preserve"/>
      </w:r>
    </w:p>
    <w:p>
      <w:pPr>
        <w:keepNext w:val="1"/>
        <w:spacing w:after="10"/>
      </w:pPr>
      <w:r>
        <w:rPr>
          <w:b/>
          <w:bCs/>
        </w:rPr>
        <w:t xml:space="preserve">Charakterystyka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2024-05-22T03:22:12+02:00</dcterms:created>
  <dcterms:modified xsi:type="dcterms:W3CDTF">2024-05-22T03:22:12+02:00</dcterms:modified>
</cp:coreProperties>
</file>

<file path=docProps/custom.xml><?xml version="1.0" encoding="utf-8"?>
<Properties xmlns="http://schemas.openxmlformats.org/officeDocument/2006/custom-properties" xmlns:vt="http://schemas.openxmlformats.org/officeDocument/2006/docPropsVTypes"/>
</file>