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Komputerowe wspomaganie prac inżynierskich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Witold Suchecki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MS1A_54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WWykłady: liczba godzin według planu studiów - 30, zapoznanie ze wskazaną literaturą - 15, przygotowanie do zaliczenia 15; Razem - 60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"Zapoznanie z podstawową wiedzą z zakresu komputerowego wspomagania symulacji numerycznych, metod fizyki matematycznej, przetwarzania obrazów i numerycznych obliczeń procesowych, ukierunkowane na zastosowania inżynierskie.
Celem nauczania przedmiotu jest poznanie wybranych, specjalizowanych programów komputerowych, oraz nabycie umiejętności stosowania zdobytej wiedzy w pracy inżyniera."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Wprowadzenie. Organizacyjne podstawy zastosowań informatyki w pracach inżynierskich; W2 - Wprowadzenie do przetwarzania obrazów. Akwizycja obrazów cyfrowych oraz technologia CCD; W3 - Poprawa jakości obrazów: metody, jasność i kontrast, histogram, sumowanie, powiększanie, wyrównywanie jasności tła, pseudokolory; W4 - Przetwarzanie morfologiczne obrazów. Filtracja cyfrowa obrazów; W5 - Przykłady zastosowania metod przetwarzania obrazów oraz komputerowego wspomagania eksperymentów. Cyfrowa anemometria obrazowa DPIV, filtrowanie wykresów pól prędkości, metoda potoków optycznych - Optical Flow; W6 - Metoda analizy pola prędkości z uwzględnieniem istnienia dużych obiektów w przepływie, wyznaczanie torów cząstek wskaźnikowych, PIV – rys historyczny; W7 - Film badawczy jako szczególny przypadek filmu naukowego oraz jego użyteczność; W8 - Wprowadzenie do przetwarzania obrazów w pakiecie MATLAB; W9 - Tworzenie algorytmów i programowanie M-plików; W10 - Wprowadzenie do cyfrowej analizy obrazów. Rozpoznawanie obrazów i przykłady ich zastosowania; W11 - Symulacja numeryczna z wykorzystaniem metod fizyki matematycznej; W12 - Przedstawienie podstawowych cech metody objętości skończonej MOS i jej głównych zastosowań; W13-15 - Obliczenia procesowe. Programy wspomagające obliczenia procesowe. Wykorzystanie systemu HYSYS.Process.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"Obecność studentów na wykładach jest wskazana.
Warunki zaliczenia przedmiotu:
Warunkiem zaliczenia przedmiotu jest wykonanie wybranego zadania, związanego z jednym z tematów omawianych na wykładzie.
Forma zaliczenia – zaliczenie na ocenę. Tematy do opracowania (na zaliczenie) przekazuje osoba odpowiedzialna za wybrany temat omawiany na wykładzie (po uzgodnieniu ze studentami) nie później, niż na dwa tygodnie przed zakończeniem wykładów."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Wróbel J.: Technika komputerowa dla mechaników, PWN, Warszawa 1994; 2) Wróbel J.: Technika komputerowa dla mechaników, PWN, Warszawa 1994; 3) Watkins Ch. D., Sadun A., Marenka S.: Nowoczesne metody przetwarzania obrazu, WNT, Warszawa 1995; 4) Heerman D. W.: Podstawy symulacji komputerowych w fizyce, WNT, Warszawa 1997; 5) Potter D.: Metody obliczeniowe fizyki. Fizyka komputerowa, PWN, Warszawa 1982; 6) Matyka M.: Symulacje komputerowe w fizyce, Wyd. Helion, Gliwice 2002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W01_01: </w:t>
      </w:r>
    </w:p>
    <w:p>
      <w:pPr/>
      <w:r>
        <w:rPr/>
        <w:t xml:space="preserve">Ma wiedzę w zakresie zastosowań informatyki w pracach inżynierskich niezbędną do rozwiązywania typowych zadań. Zna podstawowe pojęcia z metod numerycznych i obliczeń procesowych.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(W1 - W3, W13-W15)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W01_02: </w:t>
      </w:r>
    </w:p>
    <w:p>
      <w:pPr/>
      <w:r>
        <w:rPr/>
        <w:t xml:space="preserve">Ma elementarną wiedzę w zakresie zastosowań przetwarzania obrazów w różnych dyscyplinach inżynierskich związanych z aparaturą chemiczną i procesową.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(W4 - W7)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Ma uporządkowaną wiedzę ogólną związaną z zastosowaniem numerycznej mechaniki płynów w pracy inżynierskiej. Potrafi budować siatki numeryczne i stawiać warunki brzegowe typowych układów.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(W2 - W3)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							Potrafi, na potrzeby określonego projektu, wyszukiwać, analizować i weryfikować informacje z literatury, baz danych oraz innych źródeł.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(W1, W3, W6, W12, W13)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ważności wpływu zastosowania metod numerycznych w pracy inżyniera na otoczenie i jej ew. skutków oraz związanej z tym odpowiedzialności za podejmowane decyzje.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(W1, W2, W6, W13 - W15)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							Potrafi pracować indywidualnie i w zespole podczas prowadzenia zadań badawczych.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(W13 - W15)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2026-10-09T05:14:30+02:00</dcterms:created>
  <dcterms:modified xsi:type="dcterms:W3CDTF">2026-10-09T05:14:30+02:00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