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CAD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- 10, przygotowanie do zaliczenia - 5, razem - 30;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studentów wiedzy z zakresu zastosowań systemów CAD w procesie projektowania maszyn i urządzeń oraz przygotowanie studentów do samodzielnego rozwiązywania problemów inżynierskich z zakresu określonego programem nauczania przedmiotu. Uzyskanie wiedzy na temat cyklu życia oprogramowania. Wyrobienie umiejętności pisania prostych programów, nie poprzez naukę sztuczek w konkretnym języku, ale poprzez ukierunkowanie na myślenie kategoriami algorytmów i programowania. Wybrano VBA, jako język dydaktyczny (o ścisłej algorytmizacji i typizacji danych. Język VBA umożliwia pisanie aplikacji w środowisku arkusza kalkulacyjnego Excel, popularnego narzędzia stosowanaego w pracach inzynierskich.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Zagadnienia wstępne: projektowanie, konstruowanie, ogólne i szczegółowe zasady konstrukcji, struktura procesu projektowania. Systemy CAD: definicja, struktura projektowania wspomaganego komputerem, korzyści płynące ze stosowania CAD. W2 - Systemy komputerowo wspomaganego wytwarzania CAM, integracja systemów CAD/CAM. W3 - Modelowanie w działalności inżynierskiej. Modelowanie cyfrowe. W4 - Optymalizacja w systemach CAD. W5 - Bazy danych systemów CAD. Inżynierskie metody obliczeniowe: klasyczne, MES, symulacja cyfrowa. W6 - Prezentacja przykładowych systemów CAD (2). Modelowanie parametryczne. Indywidualizacja systemów CAD dla przykładowych zagadnień technicznych. Organizacja procesu komputerowo wspomaganego projektowania w biurze projektowym. W7 - Algorytmy i schematy blokowe, podstawowe fazy programowania, cykl życia programu; Środowisko VBA. Korzystanie z narzędzi środowiskowych. Biblioteki.Typy danych (typy elementarne i typy złożone); Podstawowe operacje matematyczne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testu komputerowego (50% poprawnych odpowiedzi) zamieszczonego na platformie e-learning-owej: https://portaliusz.pw.plock.pl.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"Branowski B., Zagadnienia konstruowania maszyn z wykorzystaniem CAD, WPP; Encarnacao J., Lindner R., Schlechtendahl E., Computer Aided Design, Springer-Verlag; Jaskulski A., Autodesk Inventor 2009/2009+ metodyka projektowania, PWN 2009; Korzybski W., Malesa W., Inżynierskie i biznesowe zastosowania arkuszy kalkulacyjnych, NOVUM 2009; Rohatyński R., Miller D., Problemy metodologii i komputerowo wspomaganego projektowania technicznego; Osiński Z., Wróbel J., Teoria konstrukcji, PWN; Osiński Z., Wróbel J., Wybrane metody komputerowo wspomaganego projektowania maszyn, PWN; Osiński J., Wspomagane omputerowo projektowanie typowych zespołów i elementów maszyn, PWN; Sydor M., Wprowadzenie do CAD, PWN 2009; Tarnowski W., Wspomaganie komputerowe CAD CAM. Podstawy projektowania technicznego, WNT; Weiss Z., Projektowanie technologii maszyn w systemach CAD/CAM, WNT; Winkler T., Komputerowy zapis konstrukcji, PWN; Wróbel J., Technika komputerowa dla mechaników, WNT.Aho A.V., Hopcroft J.E.,Ullman J.D.: Algorytmy i struktury danych, Helion 2003
Koroll, Visual Basic w Excelu, Mikom 2003,
Felleisen M., Findler R., Flatt M., Krishnamurthi S., Projektowanie oprogramowania. Wstęp do programowania i techniki komputerowej, Helion 2003,
Wirth N.: Algorytmy + struktury danych = programy, WNT, 1980
Wróblewski P.: Algorytmy, struktury danych i techniki programowania, Helion 1997.
Fortuna Z., Macukow B., Wąsowski J.: Metody numeryczne, WNT 1993."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https://portaliusz.pw.plock.pl/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Ma uporządkowaną wiedzę ogólną z zakresu technologii wytwarzania elementów maszyn i urządzeń mechanicznych w odniesieniu do zastosowań systemów CAM.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Zna podstawowe metody, techniki i narzędzia projektowania i konstruowania elementów maszyn i urządzeń mechanicznych z zastosowaniem systemów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szczegółową, częściowo podbudowaną teoretycznie wiedzę związaną z projektowaniem, konstruowaniem i automatyzacją maszyn i urządzeń rolniczych oraz ich elementów funkcjonalnych z wykorzystaniemsystemów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tendencje rozwojowe w zakresie zastosowań w przemyśle nowoczesnych narzędzi projektowych wspomagających projektowanie maszyn i urządzeń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(W6, W7).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W09_01: </w:t>
      </w:r>
    </w:p>
    <w:p>
      <w:pPr/>
      <w:r>
        <w:rPr/>
        <w:t xml:space="preserve">Ma podstawową wiedzę dotyczącą organizacji i zarządzania działalnością produkcyjną, w tym zarządzania jakością i organizacji nowoczesnych systemów produkcyjnych ze szczególnym uwzględnieniem zasad organizacji biura projektowego w kontekście zastosowań systemów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W4, W6, W7).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związane z projektowaniem  maszyn i urządzeń rolniczych lub aparatury przemysłowej z wykorzystaniem systemów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W6, W7).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2026-10-09T16:59:56+02:00</dcterms:created>
  <dcterms:modified xsi:type="dcterms:W3CDTF">2026-10-09T16:59:56+02:00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