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TMPI_U02 : </w:t>
      </w:r>
    </w:p>
    <w:p>
      <w:pPr/>
      <w:r>
        <w:rPr/>
        <w:t xml:space="preserve">Umie wykorzystać układy czasowo-licznikowe do sterowania pracą urządzeń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TMPI_U03: </w:t>
      </w:r>
    </w:p>
    <w:p>
      <w:pPr/>
      <w:r>
        <w:rPr/>
        <w:t xml:space="preserve">Umie wykorzystać system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2024-05-19T05:27:03+02:00</dcterms:created>
  <dcterms:modified xsi:type="dcterms:W3CDTF">2024-05-19T05:27:03+02:00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