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Europejskie uwarunkowania działalności inzynierskiej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2) Praca własna studenta 50 w tym:
a) zapoznanie się z literaturą - 25
b) przygotowanie do zaliczenia wykładu - 25
Razem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50, w tym:
a) wykład - 30
b) projekt opisu patentowego, wzoru użytkowego lub specyfikacji technicznej do zamówienia publicznego - 15
c) konsultacje - 3
d) zaliczenie - 2
suma: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projekt opisu patentowego, wzoru użytkowego lub specyfikacji technicznej do zamówienia publicznego - 15
b) konsultacje - 3
Razem 18 (0,75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Informatyka, automatyka, elektrotechnika, elektronika, 
podstawy konstrukcji urządzeń precyzyjnych; 
korzystna znajomość metodyki projektowania urządzeń mechatronicznych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wymagań dyrektyw UE i prawodawstwa polskiego odnośnie różnego rodzaju działalności inżynierskiej w zakresie projektowania, wytwarzania obsługi, serwisowania i sprzedaży i uruchomiania systemów i urządzeń mechatronicznych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Wdrażanie w Polsce dyrektyw odnoszących się do urządzeń mechatronicznych. Zasady funkcjonowania systemu oceny zgodności wyrobów z zasadniczymi i szczegółowymi wymaganiami. Deklaracje zgodności wyrobów z przepisami UE. Wymagania związane z ochroną człowieka, środowiska naturalnego. Bezpieczeństwo użytkowania urządzeń. Kompatybilność elektromagnetyczna. Homologacje urządzeń. Norma w działalności inżynierskiej. Normalizacja międzynarodowa i krajowa. Normy zharmonizowane. Zakres stosowalności norm. Norma w procesie oceny zgodności wyrobów i zamówieniach publicznych. Badania i certyfikacje. Zakres certyfikacji. Procedury uzyskiwania certyfikatów. Sposoby certyfikacji wyrobów i usług. Procedury badawcze. Zakres badań urządzeń. Laboratoria badawcze. Własność intelektualna. Patent, wzór użytkowy, wzór przemysłowy, znak towarowy. Dokumentacja zgłoszeniowa. Ochrona patentowa. Ochrona własności przemysłowej na mocy ustaw o prawie autorskim oraz o nieuczciwej konkurencji. Inżynier 
w procesie sprzedaży Prawo zamówień publicznych. Rola inżyniera: przygotowanie wymagań technicznych specyfikacji istotnych warunków zamówienia, ocena techniczna ofert, ekspert w procesie przetargowym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Dyrektywy nowego podejścia Unii Europejskiej
2. Ustawy i rozporządzenia wprowadzające dyrektywy w Polsce\
3. Normy zharmonizowane
4. Normy dotyczące certyfikacji wyrobów
5. Ustawa Prawo własności przemysłowej
6. Ustawa o Prawach autorskich i pokrewnych
7. Ustawa Prawo zamówień publicznych
8. Materiały pomocnicze przygotowane przez wykładowcę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EUDI_W01: </w:t>
      </w:r>
    </w:p>
    <w:p>
      <w:pPr/>
      <w:r>
        <w:rPr/>
        <w:t xml:space="preserve">Poznanie europejskich i krajowych wymagań prawnych odnośnie działaności inżynierskiej w zakrese projetowania, produkcji, inwestycji, i użytkowania oraz sprzedaży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K_W08, K_W10, K_W15,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EUDI_U01: </w:t>
      </w:r>
    </w:p>
    <w:p>
      <w:pPr/>
      <w:r>
        <w:rPr/>
        <w:t xml:space="preserve">Potrafi pozyskiwać informacje z róznorodnych źródeł oraz je integrować  oraz pracować w zespole i nim kierować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EUDI_K01: </w:t>
      </w:r>
    </w:p>
    <w:p>
      <w:pPr/>
      <w:r>
        <w:rPr/>
        <w:t xml:space="preserve">Rozumie potrzebę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2026-03-03T02:28:53+01:00</dcterms:created>
  <dcterms:modified xsi:type="dcterms:W3CDTF">2026-03-03T02:28:53+01:00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