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Fine Machine Design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Mechatronics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
• wykład 15 godz, 
• projektowanie 15 godz., 
• konsultacje 2 godz.
2) Praca własna studenta: 30 godz.
• obliczenia i opracowanie konstrukcji, wykonanie dokumentacji 23 godz.
• opracowanie sprawozdania z prac projektowych  - 3 godz.
• przygotowanie do sprawdzianu  4 godz.
RAZEM 62  godziny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- 32 godz.
• wykład 15 godz, 
• projektowanie 15 godz., 
• konsultacje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- 41 godzin, w tym:
• obecność podczas projektowania 15 godz.
• obliczenia i opracowanie konstrukcji, wykonanie dokumentacji 23 godz.
• opracowanie sprawozdania z prac projektowych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). Zagadnienia z przedmiotu Fine Machines Design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projektu prostego urządzenia mechatronicznego, określenia jego funkcji, wydzielenia zespołów funkcjonalnych, wybrania sposobu ich realizacji wg znanych założeń  oraz sporządzenia dokumentacji w/w działań.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cierne: Zasady działania poszczególnych typów przekładni ciernych . Ocena ich działania i budowy.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
Prowadnice: Zespoły do realizacji przemieszczeń liniowych – prowadnice, rodzaje: ślizgowe, toczne, sprężyste, specjalne (hydrostatyczne, aerostatyczne, magnetyczne). Zasady działania i zasady doboru prowadnic. Zakleszczanie prowadnic, opory ruchu, dokładność.
Pokrycia elementów konstrukcyjnych stosowane w urządzeniach mechatronicznych , informacje ogólne, klasyfikacja, zastosowania.
Projektowanie 
Realizowany jest projekt urządzenia mechatronicznego  - urządzenia  laboratoryjnego Projekt obejmuje określenie wymagań technicznych na podstawie ogólnych założeń projektowych. Przeprowadzenie podziału urządzenia na bloki funkcjonalne, wybór sposobu realizacji funkcji ze względu na założone wymagania. Opracowanie projektu i wykonanie dokumentacji mechanizmu. Dobór elementów handlowych i znormalizowanych. Wykonanie dokumentacji konstrukcyjnej  i opisu zaprojektowanego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na ostatnich zajęciach semestru. Sprawdzianów zawiera 5 pytań ocenianych od 0 do 5 punktów. Maksymalna suma punktów z części wykładowej to  25 pkt.  Osoby, które opuściły sprawdzian z przyczyn usprawiedliwionych muszą przystąpić do sprawdzianu przed końcem semestru. W ramach ćwiczeń projektowych wykonywany jest  projekt grupowy (grupa 2 osobowa) polegający na zaprojektowaniu wskazanego urządzenia.  W ramach oceny za projekt oceniane są  innowacyjność pomysłu, jakość i technika wykonania, systematyczność prac. Łączna ocena z ćwiczeń projektowych wynosi do 25 pkt. 
Zaliczenie wykładu w formie 1 kolokwium pisemnego, za które można uzyskać do 25 punktów ma 50% udziału w ocenie podsumowującej, zaliczenie ćwiczeń projektowych do 25 punktów kolejne 50% udziału w ocenie podsumowującej. Ocena końcowa wystawiana jest zgodnie ze skalą przedstawioną w Regulaminie Studiów w Politechnice Warszawskiej. Wyliczenie oceny końcowej następuje wg zależności   
Poniżej	25 pkt	2.0 (niezaliczenie przedmiotu/);
26 – 29 pkt. 	3.0;  
30 – 24 pkt.	3.5;  
35 – 39 pkt.	4.0;  
40 – 44 pkt.	4.5;  
45 – 50 pkt.	5.0;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Slocum A. H., Precision Machine Design,  Society of Manufacturing; 1992
Soemers H., Design Principles for precision mechanisms, Universiteit Twente, 2010
Trylinski W. Fine Mechanisms and Precision Instruments - Principles of Design
Pergamon Press / WNT 1971
V. C. Venkatesh, Sudin Izman, Precision Engineering, McGraw Hill Professional 2008
Oleksiuk W. red.: Konstrukcja przyrządów i urządzeń precyzyjnych. Wydawnictwa Naukowo-Techniczne Warszawa 1996.
Portykus J. red.: Poradnik mechanika. Wydawnictwo Rea, Warszawa 2009, Licencja Europa-Lehrmittel Verlag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uczestniczyć we wszystkich organizowanych zaliczeniach i egzaminach w danym okresie rozliczenia.  W przypadku gdy student uzyskał już ocenę zaliczającą a przystępuję do zaliczenia lub egzaminu w celu poprawienia wyniku ocena będzie wyliczona z wyniku ostatniej pracy oddanej do oceny 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FMD3_W01: </w:t>
      </w:r>
    </w:p>
    <w:p>
      <w:pPr/>
      <w:r>
        <w:rPr/>
        <w:t xml:space="preserve">Ma wiedzę na temat konstrukcji, działania i podstawowych właściwości:  przekładni ciernych,  sprzęgieł, hamulców i prowadnic występujących w urządzeniach mechatronicznych. Umie dobrać materiały i pokrycia do w/w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FMD3_U01: </w:t>
      </w:r>
    </w:p>
    <w:p>
      <w:pPr/>
      <w:r>
        <w:rPr/>
        <w:t xml:space="preserve">Student potrafi zaprojektować urządzenie mechatroniczne , określić wymagania techniczne na podstawie ogólnych założeń projektowych,  przeprowadzić podział urządzenia na bloki funkcjonalne, wybrać sposób realizacji funkcji ze względu na założone wymagania, przeprowadzić niezbędne obliczenia konstrukcyjne i sprawdzające, dobrać katalogowe elementy i podzespoły, oraz wykonać dokumentację konstrukcyjną.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K_U15, K_U21, K_U22, K_U23, K_U26,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FMD3_K01: </w:t>
      </w:r>
    </w:p>
    <w:p>
      <w:pPr/>
      <w:r>
        <w:rPr/>
        <w:t xml:space="preserve">Potrafi pracować w zespole, podczas planowania i projektowania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2026-01-13T01:36:36+01:00</dcterms:created>
  <dcterms:modified xsi:type="dcterms:W3CDTF">2026-01-13T01:36:36+01:00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