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Mechanics</w:t>
      </w:r>
    </w:p>
    <w:p>
      <w:pPr>
        <w:keepNext w:val="1"/>
        <w:spacing w:after="10"/>
      </w:pPr>
      <w:r>
        <w:rPr>
          <w:b/>
          <w:bCs/>
        </w:rPr>
        <w:t xml:space="preserve">Koordynator przedmiotu: </w:t>
      </w:r>
    </w:p>
    <w:p>
      <w:pPr>
        <w:spacing w:before="20" w:after="190"/>
      </w:pPr>
      <w:r>
        <w:rPr/>
        <w:t xml:space="preserve">dr inż Anna Sibilska-Mroziewicz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godz. 95, w tym:
•	wykład - 45 godz.
•	ćwiczenia – 30 godz.
•	laboratoria – 15 godz.
•	konsultacje – 3 godz.
•	egzamin – 2 godz.
2) Praca własna studenta – godz. 70
•	przygotowanie raportów lab. – 15 godz.
•	samodzielne rozwiązywanie zadań rachunkowych z mechaniki, przygotowywanie się do ćwiczeń – 40 godz.
•	przygotowanie się do egzaminu – 15 godz.
RAZEM – 165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 - liczba godzin bezpośrednich -  godz. 95, w tym:
•	wykład - 45 godz.
•	ćwiczenia – 30 godz.
•	laboratoria – 15 godz.
•	konsultacje – 3 godz.
•	egzamin – 2 godz.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bezpośrednich 70
•	przygotowanie raportów lab. – 15 godz.
•	samodzielne rozwiązywanie zadań rachunkowych z mechaniki, przygotowywanie się do ćwiczeń – 40 godz.
•	przygotowanie się do egzaminu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Celem przedmiotu jest przekazanie studentom wiedzy z zakresie statyki, kinematyki i dynamiki bryły sztywnej oraz rozwijanie u studentów umiejętności rozwiązywania prostych problemów z zakresu mechaniki ogólnej.</w:t>
      </w:r>
    </w:p>
    <w:p>
      <w:pPr>
        <w:keepNext w:val="1"/>
        <w:spacing w:after="10"/>
      </w:pPr>
      <w:r>
        <w:rPr>
          <w:b/>
          <w:bCs/>
        </w:rPr>
        <w:t xml:space="preserve">Treści kształcenia: </w:t>
      </w:r>
    </w:p>
    <w:p>
      <w:pPr>
        <w:spacing w:before="20" w:after="190"/>
      </w:pPr>
      <w:r>
        <w:rPr/>
        <w:t xml:space="preserve">Wykład: 
* statyka: zasady statyki, podstawowe modele ciał w mechanice technicznej, równowaga układów płaskich i przestrzennych - warunki równowagi, tarcie 
* kinematyka: ruch punktu materialnego, ruch układu punktów materialnych, ruch ciała sztywnego, ruch płaski ciała sztywnego, ruch kulisty ciała sztywnego, ruch ogólny ciała sztywnego, ruch względny (złożony)
* dynamika: geometria mas, prawa Newtona, zasada względności mechaniki klasycznej, dynamika punktu materialnego, dynamika układu punktów materialnych, dynamika ciała sztywnego (w tym: zasada d'Alemberta, równania Eulera, energia kinetyczna i potencjalna)
Ćwiczenia:
Rozwiązywanie przykładowych zadań, dotyczących omawianych w trakcie wykładów działów mechaniki.</w:t>
      </w:r>
    </w:p>
    <w:p>
      <w:pPr>
        <w:keepNext w:val="1"/>
        <w:spacing w:after="10"/>
      </w:pPr>
      <w:r>
        <w:rPr>
          <w:b/>
          <w:bCs/>
        </w:rPr>
        <w:t xml:space="preserve">Metody oceny: </w:t>
      </w:r>
    </w:p>
    <w:p>
      <w:pPr>
        <w:spacing w:before="20" w:after="190"/>
      </w:pPr>
      <w:r>
        <w:rPr/>
        <w:t xml:space="preserve">punkty za aktywność w trakcie wykładów oraz ćwiczeń, 2 kolokwia podczas ćwiczeń audytoryjnych, egzamin złożony z części teoretycznej i zadaniowej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MEO_W1: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MEO_W2: </w:t>
      </w:r>
    </w:p>
    <w:p>
      <w:pPr/>
      <w:r>
        <w:rPr/>
        <w:t xml:space="preserve">Zna metody dostępne w oprogramowaniu MATLAB, użyteczne podczas rozwiązywania wybranych zagadnień mechanicznych.</w:t>
      </w:r>
    </w:p>
    <w:p>
      <w:pPr>
        <w:spacing w:before="60"/>
      </w:pPr>
      <w:r>
        <w:rPr/>
        <w:t xml:space="preserve">Weryfikacja: </w:t>
      </w:r>
    </w:p>
    <w:p>
      <w:pPr>
        <w:spacing w:before="20" w:after="190"/>
      </w:pPr>
      <w:r>
        <w:rPr/>
        <w:t xml:space="preserve">raporty z laboratoriów</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MEO_U1: </w:t>
      </w:r>
    </w:p>
    <w:p>
      <w:pPr/>
      <w:r>
        <w:rPr/>
        <w:t xml:space="preserve">Potrafi rozwiązać zadania z zakresu mechaniki ogólnej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P6U_U, I.P7S_UW.o, I.P6S_UK, I.P6S_UW.o, III.P6S_UW.o</w:t>
      </w:r>
    </w:p>
    <w:p>
      <w:pPr>
        <w:keepNext w:val="1"/>
        <w:spacing w:after="10"/>
      </w:pPr>
      <w:r>
        <w:rPr>
          <w:b/>
          <w:bCs/>
        </w:rPr>
        <w:t xml:space="preserve">Charakterystyka MEO_U2: </w:t>
      </w:r>
    </w:p>
    <w:p>
      <w:pPr/>
      <w:r>
        <w:rPr/>
        <w:t xml:space="preserve">Potrafi rozwiązać wybrane zagadnienia mechaniki z wykorzystaniem oprogramowania MATLAB
</w:t>
      </w:r>
    </w:p>
    <w:p>
      <w:pPr>
        <w:spacing w:before="60"/>
      </w:pPr>
      <w:r>
        <w:rPr/>
        <w:t xml:space="preserve">Weryfikacja: </w:t>
      </w:r>
    </w:p>
    <w:p>
      <w:pPr>
        <w:spacing w:before="20" w:after="190"/>
      </w:pPr>
      <w:r>
        <w:rPr/>
        <w:t xml:space="preserve">raporty z laboratoriów</w:t>
      </w:r>
    </w:p>
    <w:p>
      <w:pPr>
        <w:spacing w:before="20" w:after="190"/>
      </w:pPr>
      <w:r>
        <w:rPr>
          <w:b/>
          <w:bCs/>
        </w:rPr>
        <w:t xml:space="preserve">Powiązane charakterystyki kierunkowe: </w:t>
      </w:r>
      <w:r>
        <w:rPr/>
        <w:t xml:space="preserve">K_U10, 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MEO_K1: </w:t>
      </w:r>
    </w:p>
    <w:p>
      <w:pPr/>
      <w:r>
        <w:rPr/>
        <w:t xml:space="preserve">Jest gotów do podnoszenia kompetencji zawodowych</w:t>
      </w:r>
    </w:p>
    <w:p>
      <w:pPr>
        <w:spacing w:before="60"/>
      </w:pPr>
      <w:r>
        <w:rPr/>
        <w:t xml:space="preserve">Weryfikacja: </w:t>
      </w:r>
    </w:p>
    <w:p>
      <w:pPr>
        <w:spacing w:before="20" w:after="190"/>
      </w:pPr>
      <w:r>
        <w:rPr/>
        <w:t xml:space="preserve">część teoretyczna egzaminu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2025-04-24T11:06:29+02:00</dcterms:created>
  <dcterms:modified xsi:type="dcterms:W3CDTF">2025-04-24T11:06:29+02:00</dcterms:modified>
</cp:coreProperties>
</file>

<file path=docProps/custom.xml><?xml version="1.0" encoding="utf-8"?>
<Properties xmlns="http://schemas.openxmlformats.org/officeDocument/2006/custom-properties" xmlns:vt="http://schemas.openxmlformats.org/officeDocument/2006/docPropsVTypes"/>
</file>