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Mechatronic Workshop (Pracownia Mechatroniki)</w:t>
      </w:r>
    </w:p>
    <w:p>
      <w:pPr>
        <w:keepNext w:val="1"/>
        <w:spacing w:after="10"/>
      </w:pPr>
      <w:r>
        <w:rPr>
          <w:b/>
          <w:bCs/>
        </w:rPr>
        <w:t xml:space="preserve">Koordynator przedmiotu: </w:t>
      </w:r>
    </w:p>
    <w:p>
      <w:pPr>
        <w:spacing w:before="20" w:after="190"/>
      </w:pPr>
      <w:r>
        <w:rPr/>
        <w:t xml:space="preserve">dr inż. Ksawery Szykiedans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MWO</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w tym:
•	zajęcia projektowe 75 godz. 
2) Praca własna – 75, w tym:
•	studia literaturowe 15 godz.
•	opracowanie modeli/symulacji 30 godz.
•	opracowanie danych, przygotowanie raportu 30 godz.
RAZEM: 150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75, w tym:
•	zajęcia projektowe 75 godz.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4 punkt ECTS -  135 godz.., w tym:
•	zajęcia projektowe 75 godz. 
•	opracowanie modeli/symulacji 30 godz.
•	opracowanie danych, przygotowanie raportu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praktycznego zastosowania wiedzy przekazywanej podczas zajęć specjalizacyjnych roku IV, w ramach przedmiotów „Mechatronic drives", "Theory of Machines and Mechanism", "Theory of Machines and Mechanisms", "Microcontrollers", "Sensors and Measuring Devices", "Design of Electronic Modules", "Industrial Diagnostic Systems", "ANSYS", "Simulations in mechatronic design", "LabView", "Multimedia Devices", "MEMS", "Electric Metrology" .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Nabycie umiejętności praktycznego zastosowania elementów wiedzy z przedmiotów "Mechatronic drives", "Theory of Machines and Mechanism", "Theory of Machines and Mechanisms", "Microcontrollers", "Sensors and Measuring Devices", "Design of Electronic Modules ", "Industrial Diagnostic Systems", "ANSYS ", "Simulations in mechatronic design "," LabView "," Multimedia Devices "," MEMS ", "Electric Metrology" w opracowywaniu projektu urządzenia mechatronicznego. </w:t>
      </w:r>
    </w:p>
    <w:p>
      <w:pPr>
        <w:keepNext w:val="1"/>
        <w:spacing w:after="10"/>
      </w:pPr>
      <w:r>
        <w:rPr>
          <w:b/>
          <w:bCs/>
        </w:rPr>
        <w:t xml:space="preserve">Treści kształcenia: </w:t>
      </w:r>
    </w:p>
    <w:p>
      <w:pPr>
        <w:spacing w:before="20" w:after="190"/>
      </w:pPr>
      <w:r>
        <w:rPr/>
        <w:t xml:space="preserve">Celem przedmiotu jest praktyczne wdrażanie metodologii eksperymentalnych i symulacyjnych badań urządzeń mechatronicznych oraz ich podzespołów i przetworników pomiarowych pomocnych w takich badaniach. Studenci wykonują zadania indywidualne, jeden prowadzący konsultuje 2-3 tematy. Zakres tematyczny skoncentrowany jest na wyznaczaniu właściwości statycznych i dynamicznych wybranych urządzeń precyzyjnych (lub ich podzespołów). W ramach takich tematów indywidualnych studenci opracowują plan badań i projekt układu (stanowiska) pomiarowego, następnie zestawiają potrzebną aparaturę i sprzęt pomocniczy. W przypadku badań modelowych – opracowują model matematyczny i symulacyjny. Projekt obejmuje następnie fazę badań oraz opracowanie danych pomiarowych (eksperyment fizyczny lub symulacyjny) w formie matematycznej i graficznej, rachunek błędów, dyskusję uzyskanych wyników, raport z badań oraz wnioski. 
</w:t>
      </w:r>
    </w:p>
    <w:p>
      <w:pPr>
        <w:keepNext w:val="1"/>
        <w:spacing w:after="10"/>
      </w:pPr>
      <w:r>
        <w:rPr>
          <w:b/>
          <w:bCs/>
        </w:rPr>
        <w:t xml:space="preserve">Metody oceny: </w:t>
      </w:r>
    </w:p>
    <w:p>
      <w:pPr>
        <w:spacing w:before="20" w:after="190"/>
      </w:pPr>
      <w:r>
        <w:rPr/>
        <w:t xml:space="preserve">Ocenie podlega opracowany raport którego przygotowanie niezbędnym elementem do uzyskania zaliczenia, dodatkowo oceniane jest zaangażowanie studenta w prace, jego  samodzielność, systematyczność prac i przestrzeganie BHP.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BHP wskazanych pracowni i urządzeń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jeszcze nie realizowany</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MW_U01: </w:t>
      </w:r>
    </w:p>
    <w:p>
      <w:pPr/>
      <w:r>
        <w:rPr/>
        <w:t xml:space="preserve">Absolwent potrafi praktycznie zastosować elementów wiedzy o napędach elektrycznych, budowie i strukturze mechanizmów płaskich, mikro-kontrolerach i urządzeniach pomiarowych, projektowaniu i wykonywaniu obwodów scalonych, oraz o modelowaniu w/w urządzeń do zaprojektowania i przebadania urządzenia mechatronicznego.</w:t>
      </w:r>
    </w:p>
    <w:p>
      <w:pPr>
        <w:spacing w:before="60"/>
      </w:pPr>
      <w:r>
        <w:rPr/>
        <w:t xml:space="preserve">Weryfikacja: </w:t>
      </w:r>
    </w:p>
    <w:p>
      <w:pPr>
        <w:spacing w:before="20" w:after="190"/>
      </w:pPr>
      <w:r>
        <w:rPr/>
        <w:t xml:space="preserve">Ocena raportu z projektu</w:t>
      </w:r>
    </w:p>
    <w:p>
      <w:pPr>
        <w:spacing w:before="20" w:after="190"/>
      </w:pPr>
      <w:r>
        <w:rPr>
          <w:b/>
          <w:bCs/>
        </w:rPr>
        <w:t xml:space="preserve">Powiązane charakterystyki kierunkowe: </w:t>
      </w:r>
      <w:r>
        <w:rPr/>
        <w:t xml:space="preserve">K_U13, K_U14, K_U15, K_U18, K_U02, K_U19, K_U06, K_U22, K_U07, K_U23, K_U08, K_U26, K_U27, K_U10, K_U11</w:t>
      </w:r>
    </w:p>
    <w:p>
      <w:pPr>
        <w:spacing w:before="20" w:after="190"/>
      </w:pPr>
      <w:r>
        <w:rPr>
          <w:b/>
          <w:bCs/>
        </w:rPr>
        <w:t xml:space="preserve">Powiązane charakterystyki obszarowe: </w:t>
      </w:r>
      <w:r>
        <w:rPr/>
        <w:t xml:space="preserve">III.P6S_UW.o, P6U_U, I.P6S_UW.o, I.P7S_UW.o, I.P6S_UK,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2025-04-24T11:08:48+02:00</dcterms:created>
  <dcterms:modified xsi:type="dcterms:W3CDTF">2025-04-24T11:08:48+02:00</dcterms:modified>
</cp:coreProperties>
</file>

<file path=docProps/custom.xml><?xml version="1.0" encoding="utf-8"?>
<Properties xmlns="http://schemas.openxmlformats.org/officeDocument/2006/custom-properties" xmlns:vt="http://schemas.openxmlformats.org/officeDocument/2006/docPropsVTypes"/>
</file>