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 Metrology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EMTRL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15, w tym:  
• laboratorium: 15 godz., 
2) Praca własna studenta: 25 godz, w tym: 
• przygotowanie do laboratoriów: 5 godz., 
• opracowanie sprawozdań:10 godz, 
RAZEM 30 godz. = 1 punkty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15, w tym:  laboratorium: 15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punktu ECTS – 30 godz. w tym: • obecość w laboratorium: 15 godz, • przygotowanie do laboratoriów: 5 godz, • opracowanie sprawozdań:10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pochodnych.Przetwarzanie wybranych wielkości fizycznych na sygnały elektryczne. Zaawansowane techniki pomiarowe. Wirtualne przyrządy elektryczne.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Vattikonda, B., Das, M., Bhardwaj, T., Panja, S., Arora, P., Gupta, A., Aswal, D. K. : Time and Frequency Metrology. In Metrology for Inclusive Growth of India (pp. 145-195). Springer, Singapore, 2020
2. S. Tumański: "Technika pomiarowa", Wydawnictwo Naukowe PWN, Warszawa 2016
3. M. Cedro, D. Wilczkowski: "Pomiary elektryczne i elektroniczne", Wydawnictwa Komunikacji i Łączności WKŁ, Warszawa, 2018
4. A. Chwaleba, M. Poniński, A. Siedlecki: „Metrologia elektryczna” WNT Warszawa 2010. 
5. J. Czajewski: „Podstawy metrologii elektrycznej” Oficyna Wydawnicza Politechniki Warszawskiej. Warszawa 2003. 
6. J. Dusza, G. Gortat, A. Leśniewski: „Podstawy miernictwa” Oficyna Wydawnicza Politechniki Warszawskiej. Warszawa 2007. 
7. S. Tumański "Technika pomiarowa"Wydawnictwo Naukowo Techniczne , Warszawa 2007 
8.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EMTRL_W10: </w:t>
      </w:r>
    </w:p>
    <w:p>
      <w:pPr/>
      <w:r>
        <w:rPr/>
        <w:t xml:space="preserve">Zna podstawowe techniki w zakresie pomiaru wielkości elektrycznych charakteryzujących pracę urządzeń mechatronicznych
Weryfikacja: laboratorium -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sprawozdanie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EMTRL_U10: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sprawozdanie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2025-04-24T13:25:04+02:00</dcterms:created>
  <dcterms:modified xsi:type="dcterms:W3CDTF">2025-04-24T13:25:04+02:00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