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Optimization (Optymalizacja)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
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
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OPTI_W01: </w:t>
      </w:r>
    </w:p>
    <w:p>
      <w:pPr/>
      <w:r>
        <w:rPr/>
        <w:t xml:space="preserve">Absolwent 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OPTI_W02: </w:t>
      </w:r>
    </w:p>
    <w:p>
      <w:pPr/>
      <w:r>
        <w:rPr/>
        <w:t xml:space="preserve">Zna i rozumie zasady formułowania funkcji celu i ograniczeń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OPTI_U01: </w:t>
      </w:r>
    </w:p>
    <w:p>
      <w:pPr/>
      <w:r>
        <w:rPr/>
        <w:t xml:space="preserve">Absolwent posiada umiejętność formułowania i rozwiązywania zadań optymalizacyjnych za pomocą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OPTI_U02: </w:t>
      </w:r>
    </w:p>
    <w:p>
      <w:pPr/>
      <w:r>
        <w:rPr/>
        <w:t xml:space="preserve">Potrafi opracować,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OPTI_K01: </w:t>
      </w:r>
    </w:p>
    <w:p>
      <w:pPr/>
      <w:r>
        <w:rPr/>
        <w:t xml:space="preserve">Absolwent jest gotów do ciągłego podnoszenia kompetencji w obszarze w metod optymalizacji
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OPTI_K02: </w:t>
      </w:r>
    </w:p>
    <w:p>
      <w:pPr/>
      <w:r>
        <w:rPr/>
        <w:t xml:space="preserve">Absolwent ma świadomość odpowiedzialności za pracę własną zawiązaną z przygotowaniem ,
wykonaniem i rzetelnym udokumentowaniem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2025-06-29T15:15:43+02:00</dcterms:created>
  <dcterms:modified xsi:type="dcterms:W3CDTF">2025-06-29T15:15:43+02:00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