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języku Java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Barbara Siemiątkowska,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JAV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– 15 godz.
•	laboratorium – 15 godz.
•	konsultacje  - 2 godz.
2) Praca własna studenta – 30 godz., w tym:
•	przygotowanie do zajęć laboratoryjnych – 15 godz.
•	przygotowanie do zaliczeń - 15 godz.
Razem: 62 godz.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– 32 godz., w tym:
•	wykład – 15 godz.
•	laboratorium – 15 godz.
•	konsultacje  - 2 godz.
1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– 30 godz., w tym:
•	przygotowanie do zajęć laboratoryjnych – 15 godz.
•	przygotowanie do zaliczeń - 15 godz.
1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matematyki. Pomocna jest umiejętność programowania, szczególnie w języku 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(lab)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przedmiotu słuchacz posiada umiejętność pisania programów i programów graficznych w języku Java, umie przygotować program w języku Java, napisać aplikację klient serwer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
2. Podstawy języka.
3. Tablice, Kolekcje, filtrowanie danych
3. Programy graficzne, swing
4. Pakiety Javy.
5. Aplikacje klient/serwer
6. Instrukcje we/wy, wątki
7. Kompilacja i uruchamianie programów w języku Java.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Hortsman C. S., Cornell G.: Core Java 2, Podstawy, Helion, 2002.
2. Hortsman C. S., Cornell G.: Core Java 1, Podstawy, Helion, 2002.
3. Dokumentacja na stronie Oracla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JAVA_W1: </w:t>
      </w:r>
    </w:p>
    <w:p>
      <w:pPr/>
      <w:r>
        <w:rPr/>
        <w:t xml:space="preserve">Zna podstawy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pisanego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JAVA_U1: </w:t>
      </w:r>
    </w:p>
    <w:p>
      <w:pPr/>
      <w:r>
        <w:rPr/>
        <w:t xml:space="preserve">Napisać samodzielnie algorytm w Javie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Java_S1: </w:t>
      </w:r>
    </w:p>
    <w:p>
      <w:pPr/>
      <w:r>
        <w:rPr/>
        <w:t xml:space="preserve">Pomocy  w realizacji zajęć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czasie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2024-04-26T09:31:38+02:00</dcterms:created>
  <dcterms:modified xsi:type="dcterms:W3CDTF">2024-04-26T09:31:38+02:00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