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interakcji i interfejsów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Gąsiorkiewicz Artur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10h laboratorium + 4h konsultacje + 18h studia literaturowe + 8h zajęcia projektowe + 20h realizacja projektów + 15h przygotowanie raportu i prezentacji=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 
10h laboratorium + 4h konsultacje + 8h zajęcia projektowe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10h laboratorium + 4h konsultacje + 18h studia literaturowe + 8h zajęcia projektowe + 20h realizacja projektów + 15h przygotowanie raportu i prezentacji=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informatyki, znajomość problematyki właściwości użytkowych systemów informatycznych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(laboratorium)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istotę projektowania interakcji i interfejsów zarówno w kontekście projektowania systemów informatycznych, jak i w kontekście biznesowym – jako elementu składowego doświadczeń użytkownika/klienta;
•	znał zakres działań podejmowanych w ramach projektowania interakcji i interfejsów;
•	potrafił dobrać i zastosować właściwe techniki i narzędzia projektowania interakcji i interfejsów.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	Prezentacja zasad przedmiotu i regulaminu laboratorium
2.	Wprowadzenie do zadań laboratoryjnych
3.	Analiza kontekstu biznesowego UI
4.	Analiza heurystyczna i ekspercka UI
5.	Analiza konkurencji, benchmarking
6.	Projektowanie scenariuszy testów (1)
7.	Projektowanie scenariuszy testów (2)
8.	Testowanie z udziałem użytkowników (1)
9.	Testowanie z udziałem użytkowników (2)
10.	Testowanie z udziałem użytkowników (3)
11.	Analiza wyników testów z udziałem użytkowników
12.	Formułowanie wniosków z oceny UI
13.	Prezentacje raportów z wykonania zadań (1)
14.	Prezentacje raportów z wykonania zadań (2)
15.	Prezentacje raportów z wykonania zadań (3)
D. Projekt:
1.	Definiowanie celów strategii UX i projektu UI
2.	Definiowanie person (archetypów użytkowników)
3.	Definiowanie modeli zadań i ścieżek użytkowników
4.	Mapowanie doświadczeń użytkowników
5.	Poszukiwanie twórczych rozwiązań UX – warsztat kreatywny
6.	Prototypowanie interfejsów - szkice
7.	Prototypowanie interfejsów - makiety
8.	Szacowanie korzyści z realizacji projektu
9.	Prezentacje projektów (1)
10.	Prezentacje projektów (2)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	Ocena formatywna:
ocena poprawności wykonania zadań laboratoryjnych realizowanych w trakcie zajęć, bieżące omawianie wyników zadań.
2.	Ocena sumatywna:
ocena wykonania zadań laboratoryjnych na podstawie raportu i prezentacji (ocena w zakresie 2-5). Wymagane jest uzyskanie oceny &gt;=3.
D. Projekt:
1.	Ocena formatywna:
ocena poprawności wykonania zadania projektowego w trakcie konsultacji projektów, bieżące omawianie projektów.
2.	Ocena sumatywna:
ocena wykonania zadania projektowego na podstawie dokumentacji i prezentacji (ocena w zakresie 2-5). Wymagane jest uzyskanie oceny &gt;=3.
E. Końcowa ocena z przedmiotu:
Końcowa ocena z przedmiotu obliczana jest zgodnie z formułą: 0,4 x ocena wykonania zadań laboratoryjnych + 0,6 x ocena wykonania zadania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Allen, J. i Chudley, J., 2013. Projektowanie witryn interneto-wych. User eXperience. Gliwice: Helion
2.	Levy, J., 2017. Strategia UX. Jak tworzyć innowacyjne produkty cyfrowe, które spotkają się z uznaniem rynku. Gliwice: Helion
3.	Nunnally, B. i Farkas, D., 2018. Badanie UX. Praktyczne techniki projektowania bezkonkurencyjnych produktów. Gliwice: Helion
4.	Tidwell, J., 2012. Projektowanie interfejsów. Gliwice: Helion
Uzupełniająca:
1.	Beasley, M., 2014. UX i analiza ruchu w sieci. Praktyczny poradnik. Gliwice: Helion
2.	Kalbach, J., 2017. Mapowanie wrażeń. Kreowanie wartości przy pomocy ścieżek klienta, schematów usług i diagramów. Gliwice: Helion
3.	Mościchowska, I. i Rogoś-Turek, B., 2015. Badania jako pod-stawa projektowania User Experience. Warszawa: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teorię oraz ogólną metodologię badań w zakresie zastosowań narzędzi informatycznych w zarządzaniu i produkcji, ze szczególnym uwzględnieniem działań podejmowanych w środowisku intra i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zadaniami laboratoryjnymi i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I1_W10: </w:t>
      </w:r>
    </w:p>
    <w:p>
      <w:pPr/>
      <w:r>
        <w:rPr/>
        <w:t xml:space="preserve">Student zna i rozumie charakter, miejsce i znaczenie nauk społecznych w ogólnym systemie nauk oraz ich relacje do nauk technicznych oraz kompetencji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projektem (kontekst ekonomiczny i socjologiczny)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I1_U14: </w:t>
      </w:r>
    </w:p>
    <w:p>
      <w:pPr/>
      <w:r>
        <w:rPr/>
        <w:t xml:space="preserve">Student potrafi dokonywać krytycznej analizy stanu obecnego oraz jego niewystarczalności w stosunku do stanu oczekiwanego.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zadaniami laboratoryjnymi i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nad zadaniami laboratoryjnymi i projektem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2024-05-18T16:21:52+02:00</dcterms:created>
  <dcterms:modified xsi:type="dcterms:W3CDTF">2024-05-18T16:21:52+02:00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