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Andrzej Marciniak,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Razem - 50h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w:t>
      </w:r>
    </w:p>
    <w:p>
      <w:pPr>
        <w:keepNext w:val="1"/>
        <w:spacing w:after="10"/>
      </w:pPr>
      <w:r>
        <w:rPr>
          <w:b/>
          <w:bCs/>
        </w:rPr>
        <w:t xml:space="preserve">Treści kształcenia: </w:t>
      </w:r>
    </w:p>
    <w:p>
      <w:pPr>
        <w:spacing w:before="20" w:after="190"/>
      </w:pPr>
      <w:r>
        <w:rPr/>
        <w:t xml:space="preserve">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w:t>
      </w:r>
    </w:p>
    <w:p>
      <w:pPr>
        <w:keepNext w:val="1"/>
        <w:spacing w:after="10"/>
      </w:pPr>
      <w:r>
        <w:rPr>
          <w:b/>
          <w:bCs/>
        </w:rPr>
        <w:t xml:space="preserve">Metody oceny: </w:t>
      </w:r>
    </w:p>
    <w:p>
      <w:pPr>
        <w:spacing w:before="20" w:after="190"/>
      </w:pPr>
      <w:r>
        <w:rPr/>
        <w:t xml:space="preserve">Ocena z egzaminu pisemnego.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Buchowski H., Ufnalski W. Fizykochemia gazów i cieczy. WNT, 1998. 
5. Buchowski H., Ufnalski W. Podstawy termodynamiki. WNT, 1998. 
6. Ufnalski W. Obliczenia fizykochemiczne. OW PW, 1995.
7. Buchowski H., Ufnalski W. Roztwory. WNT, 1995. 
8. Buchowski H., Ufnalski W. Gazy, ciecze, płyny. WNT, 1994. 
9. Atkins P.W., Chemia fizyczna, PWN 2012. 
10. Atkins P.W., Podstawy chemii fizycznej, PWN 2009. 
11. Molski A. Wprowadzenie do kinetyki chemicznej. WNT, 2001. 
12. Schwetlick K. Kinetyczne metody badania mechanizmów reakcji. PWN,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fizycznej.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2026-10-16T15:49:47+02:00</dcterms:created>
  <dcterms:modified xsi:type="dcterms:W3CDTF">2026-10-16T15:49:47+02:00</dcterms:modified>
</cp:coreProperties>
</file>

<file path=docProps/custom.xml><?xml version="1.0" encoding="utf-8"?>
<Properties xmlns="http://schemas.openxmlformats.org/officeDocument/2006/custom-properties" xmlns:vt="http://schemas.openxmlformats.org/officeDocument/2006/docPropsVTypes"/>
</file>