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Obróbka skrawaniem i obrabiarki - laboratorium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Robert Dzierżanowski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MN1A_13_L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Laboratoria: liczba godzin według planu studiów - 20, zapoznanie ze wskazaną literaturą - 15, opracowanie wyników - 15, napisanie sprawozdania - 15, przygotowanie do zaliczenia - 25, razem - 90;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na temat podstawowych problemów i zagadnień oraz prawidłowości charakteryzujących obróbkę ubytkową służącą do kształtowania postaci geometrycznej części maszyn na obrabiarkach, a także uzyskanie umiejętności koniecznych do projektowania i realizacji procesów wytwarzania za pomocą obróbki ubytkowej.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"L1 - Zapoznanie studentów z regulaminem i przepisami BHP.
L2 - Sprawdzenie geometrii ostrzy narzędzi skrawających na przykładzie noża tokarskiego.
L3 - Badanie sił skrawania przy toczeniu oraz sił i momentu przy wierceniu.
L4 - Badanie temperatury skrawania.
L5 - Obróbka kół zębatych.
L6 - Tworzenie prostych programów NC w systemie EdgeCAM.
L7 - Budowa i obsługa obrabiarek sterowanych numerycznie oraz wybranego Układu Sterowania Numerycznego."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"Zaliczenie części laboratoryjnej uwarunkowane jest obecnością na zajęciach i zaliczeniem wszystkich ćwiczeń laboratoryjnych oraz oddaniem sprawozdań, zgodnie z zaleceniami prowadzącego zajęcia. Szczegółowe zasady organizacji zaliczeń i warunki poprawiania ćwiczeń laboratoryjnych, zasady korzystania z materiałów pomocniczych oraz zasady oceny podawane są na początku zajęć dydaktycznych. Ocena końcowa jest średnią arytmetyczną ze wszystkich ćwiczeń laboratoryjnych.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Dmochowski J.: Podstawy obróbki skrawaniem; PWN, W-wa 1983. 2. Grzesik W.: Podstawy skrawania materiałów metalowych. WNT, Warszawa 1998. 3. Jemielniak K.: Obróbka skrawaniem; WPW, Warszawa 2004. 4. Kosmol J.: Automatyzacja obrabiarek i obróbki skrawaniem; WNT, Warszawa 1995. 5. Praca zbiorowa: Marciniak M., Uzarowicz A.: Obróbka skrawaniem i obrabiarki. Laboratorium; WPW, Warszawa 19941. 6. Filipowski R., Marciniak M., Techniki obróbki mechanicznej i erozyjnej. Oficyna Wydawnicza Politechniki Warszawskiej. Warszawa 2000. 7. Meldner B., Darlewski J.: Narzędzia skrawające w zautomatyzowanej produkcji; WNT, Warszawawa 1991. 8. Przybylski L.: Strategia doboru warunków obróbki współczesnymi narzędziami; WPK, Kraków 2000. 9. Praca zbiorowa: Erbel J., Muster A.: Encyklopedia technik wytwarzania stosowanych w przemyśle maszynowym. T.II Obróbka skrawaniem. Montaż. WPW,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W03_02: </w:t>
      </w:r>
    </w:p>
    <w:p>
      <w:pPr/>
      <w:r>
        <w:rPr/>
        <w:t xml:space="preserve">Potrafi zdefiniować podstawowe pojęcia i omówić ogólnie procesy w zakresie obróbki skrawaniem z uzasadnieniem ich wykorzystania do właściwego wykonania części maszyn i urządzeń mechanicznych.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teoretyczny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U05_01: </w:t>
      </w:r>
    </w:p>
    <w:p>
      <w:pPr/>
      <w:r>
        <w:rPr/>
        <w:t xml:space="preserve">Umie selektywnie pozyskiwać informacje z literatury dotyczącej obróbki skrawaniem różnych materiałów.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(L2 - L8); Sprawozdanie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U08_02: </w:t>
      </w:r>
    </w:p>
    <w:p>
      <w:pPr/>
      <w:r>
        <w:rPr/>
        <w:t xml:space="preserve">Potrafi planować i wykonywać eksperymentalne badania laboratoryjne dotyczące procesu obróbki oraz opracować i zinterpretować ich wyniki oraz wyciągnąć wnioski.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teoretyczny (L3 - L5); Sprawdzian praktyczny (L3 - L5); Sprawozdanie (L3 - L5).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M1A_U08_02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K03_01: </w:t>
      </w:r>
    </w:p>
    <w:p>
      <w:pPr/>
      <w:r>
        <w:rPr/>
        <w:t xml:space="preserve">Potrafi pracować zespołowo oraz rozumie zasady pracy zespołowej podczas wymiany informacji literaturowej i wykonywania ćwiczeń z tematyki  obróbki skrawaniem.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Sprawdzian praktyczny (L2 - L8).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2026-08-24T12:46:30+02:00</dcterms:created>
  <dcterms:modified xsi:type="dcterms:W3CDTF">2026-08-24T12:46:30+02:00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