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nowoczesnych metod cyfrowej analizy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Trusiak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30, w tym:
a) przygotowanie do kolokwiów zaliczeniowych - 10h;
b) opracowanie samodzielne raportu i przygotowanie prezentacji - 15h;
c) przygotowanie do projektu - 4h;
d) studia literaturowe - 1h;
Suma: 63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bezpośrednich: 33, w tym: 
a) wykład - 15h;
b) ćwiczenia - 0h;
c) laboratorium - 0h;
d) projekt - 15h;
e) konsultacje  - 3h;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33, w tym:
a) wykład - 15h;
b) ćwiczenia - 0h;
c) laboratorium - 0h;
d) projekt - 15h;
e) konsultacje  - 3h;
2) Praca własna studenta 30, w tym:
a) przygotowanie do kolokwiów zaliczeniowych - 10h;
b) opracowanie samodzielne raportu i przygotowanie prezentacji - 15h;
c) przygotowanie do projektu - 4h;
d) studia literaturowe - 1h;
Suma: 63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w zakresie algebry i analizy matematycznej (kurs inżynierski matematyki); Podstawy programowania (najlepiej Matlab); Podstawy przetwarzania sygnałów i cyfrowej analizy obrazów.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nowoczesnymi narzędziami przetwarzania i analizy danych jednowymiarowych (1D, czasowych) i dwuwymiarowych (2D, obrazów) oraz ich wybranymi zastosowaniami w dziedzinach nauki i techniki (np. analiza danych biomedycznych i technicznych etc.), nabycie praktycznej umiejętności analizy danych 1D/2D z wykorzystanie metod omawianych w toku wykładu (w tym doboru odpowiedniej metody do zadania).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(15h): założenia, cele i problemy analizy danych 1D i 2D (m.in. akwizycja danych, konwersja analogowo-cyfrowa, próbkowanie, detektory, dostępne oprogramowanie, rozkład sygnału na jego składowe i ich interpretacja) oraz reprezentacja sygnału w dziedzinie częstotliwości; klasyczne rozwiązania cyfrowej analizy danych w dziedzinie sygnału i w dziedzinie częstotliwości (np. prosta filtracja splotowa i transformacja Fouriera); ograniczenia metod podstawowych i podstawy wybranych nowoczesnych rozwiązań cyfrowej analizy danych, m.in., okienkowa transformacja Fouriera, transformacja falkowa, dekompozycja modów empirycznych, metody interpolacji i aproksymacji danych, dekonwolucja; nowe drogi rozwoju komputerowej analizy danych np. nowoczesne metody redukcji szumu (np. block-matching 3D). Wybrane zastosowania w nauce, technice i przemyśle metod analizy danych 1D – sygnałów czasowych oraz metody analizy danych 2D - obrazów (np. analiza danych biomedycznych, analiza danych z fal grawitacyjnych, pomiar kształtu mikroobiektów statycznych i dynamicznych, analiza struktury przezroczystych obiektów biologicznych etc.). W trakcie omawiania nowoczesnych metod analizy danych podawane będą przykłady ich implementacji w środowisku Matlab.
Dwa kolokwia.
Projekt (15h): Każdy student otrzyma artykuł naukowy na podstawie którego przygotuje raport i prezentację. Artykuły będą dotyczyć różnych zastosowań omawianych na wykładzie nowoczesnych metod analizy danych (np. redukcji szumu koherentnego w cyfrowej holografii  z wykorzystaniem algorytmu block-matching 3D lub fuzji obrazów z kamery podczerwonej i wizyjnej). Raport powinien zawierać opis problemu i użytej metody oraz dyskusję uzyskanych wyników połączoną z krytyczną oceną ograniczeń metody. Dodatkowo w skład raportu powinna wchodzić część obliczeniową z wykorzystaniem metody numerycznej w środowisku Matlab i analizą przykładowych danych. W skład oceny z projektu wchodzi ocena za raport (ocenia prowadzący) i ocena za prezentację (oceniają wszyscy słuchacze na kartach ewaluacyjnych).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 treści wykładowych (50%), Ocena z projektu (50%)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 Gonzalez, R. Woods, Digital Image Processing, Prentice Hall, 2018 ()
Marques, Oge, Practical image and video processing using MATLAB®, Florida Atlantic University Wiley 2011
Artykuły naukowe udostępniane przez prowadzącego.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PAD_2st_W01: </w:t>
      </w:r>
    </w:p>
    <w:p>
      <w:pPr/>
      <w:r>
        <w:rPr/>
        <w:t xml:space="preserve">Zna wybrane nowoczesne metody cyfrowej analizy sygnału/obrazu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PAD_2st_W02: </w:t>
      </w:r>
    </w:p>
    <w:p>
      <w:pPr/>
      <w:r>
        <w:rPr/>
        <w:t xml:space="preserve">Zna i rozumie ograniczenia metod podstawowych cyfrowej analizy danych oraz zna i rozumie zalety wybranych metod zaawansowanych.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kolokwiów z materiału omawianego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PAD_2st_U01: </w:t>
      </w:r>
    </w:p>
    <w:p>
      <w:pPr/>
      <w:r>
        <w:rPr/>
        <w:t xml:space="preserve">Potrafi zaprojektować i zaimplementować algorytmy przetwarzania sygnału/obrazu w języku Matlab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K_U04, K_U05,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I.P7S_UK, P7U_U, I.P7S_UU,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PAD_2st_U02: </w:t>
      </w:r>
    </w:p>
    <w:p>
      <w:pPr/>
      <w:r>
        <w:rPr/>
        <w:t xml:space="preserve">Potrafi dobrać właściwą ścieżkę przetwarzania danych cyfrowych i ocenić jej ograniczenia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PAD2st_K01: </w:t>
      </w:r>
    </w:p>
    <w:p>
      <w:pPr/>
      <w:r>
        <w:rPr/>
        <w:t xml:space="preserve">Rozumie potrzebę ciągłego samorozwoju w obszarze algorytmów metod przetwarzania danych oraz doszkalania się w zakresie ciągle rozwijających się narzędzi numerycznych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2024-04-20T07:43:00+02:00</dcterms:created>
  <dcterms:modified xsi:type="dcterms:W3CDTF">2024-04-20T07:43:00+02:00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