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obliczeniowym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Programowania, Statystyki,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 języku R w celu analizy danych, analizy statystycznej i rozwiązywania problemów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R i RStudio
•	Typy danych
•	Operacje na wektorach, macierzach i listach
•	Składnia programowania
•	Macierze, tablice, listy i ramki danych
•	Korzystanie z pakietów zewnętrznych
•	Odczyt i zapis danych z różnych formatów
•	Podstawy rachunku prawdopodobieństwa i statystyki
•	Manipulacje na danych
•	Wizualizacja danych
•	Modele liniowe
•	Dokumentacja RMarkdown
•	Pakiet Shiny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Przemysław Biecek, „Przewodnik po pakiecie R”, Oficyna Wydawnicza GIS, 2008
•	Przemysław Biecek, „Odkrywać! Ujawniać! Objaśniać! Zbiór esejów o sztuce prezentowania danych, Wydawnictwa Uniwersytetu Warszawskiego, 2016
•	W. N. Venables, D. M. Smith and the R Core Team, “An Introduction to R Notes on R: A Programming Environment for Data Analysis and Graphics Version 3.4.3 (2017-11-30) [https://cran.r-project.org/doc/manuals/R-intro.pdf]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PRR_2st_W01: </w:t>
      </w:r>
    </w:p>
    <w:p>
      <w:pPr/>
      <w:r>
        <w:rPr/>
        <w:t xml:space="preserve">Wiedza na temat składni programowania oraz typów danych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PRR_2st_W02: </w:t>
      </w:r>
    </w:p>
    <w:p>
      <w:pPr/>
      <w:r>
        <w:rPr/>
        <w:t xml:space="preserve">Wiedza na temat sposobów implementacji metod analizy danych, analizy statystycznej oraz wizualizacji wyników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PRR_2st_U01: </w:t>
      </w:r>
    </w:p>
    <w:p>
      <w:pPr/>
      <w:r>
        <w:rPr/>
        <w:t xml:space="preserve">Potrafi zaprogramować w języku R konkretny ciąg operacji analizy danych bądź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PRR_2st_U02: </w:t>
      </w:r>
    </w:p>
    <w:p>
      <w:pPr/>
      <w:r>
        <w:rPr/>
        <w:t xml:space="preserve">Potrafi zaproponować schemat procesu analizy mającej na celu rozwiązywanie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2026-03-01T10:08:19+01:00</dcterms:created>
  <dcterms:modified xsi:type="dcterms:W3CDTF">2026-03-01T10:08:19+01:00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