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Mikroelektronika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Andrzej PFITZNER,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MIKZ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145 Uzasadnienie: Bilans nakładu pracy przeciętnego studenta: studia wykładowe z podręcznikiem (10 wykładów): 45 h, uzupełniające studia literaturowe: 15 h, rozwiązanie zadań problemowych (z podręcznika): 35 h, wykonanie zadań symulacyjnych: 20 h,  przygotowanie do egzaminu (rozwiązanie przykładowych zadań problemowych i testowych): 10 h, udział w konsultacjach grupowych u prowadzącego i drogą elektroniczną (np. Skype), dyskusja wyników symulacjii oraz egzamin: (4 do 6) + (12 do 10) + 2 + 2 = 20 h.  Łączny nakład pracy studenta wynosi zatem: 45 + 15 + 35 + 20 + 10 + 20 = 145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Mikroelektronika wymaga znajomości podstawowych zagadnień z fizyki w zakresie elektromagnetyzmu i fizyki ciała stałego oraz z teorii obwodów.
Przydatne są też wiadomości z Podstaw Elektroniki.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modelami elementów układów scalonych oraz podstawowymi technologiami ich wytwarzania.
W warstwie praktycznej celem jest wykształcenie umiejętności prawidłowego przeprowadzania symulacji układów elektronicznych, korzystając z programów takich jak SPICE, będących składnikami systemów komputerowego wspomagania projektowania (CAD) układów scalonych. Obejmuje to w szczególności umiejętność właściwego wykorzystywania modeli elementów oraz definiowania i wyznaczania ich parametrów spójnych z technologią wytwarzania.
Ambicją autora przedmiotu jest przekazanie studentom podstawowej wiedzy i umiejętności z obszaru mikroelektroniki w sposób spójny, nastawiony na zrozumienie zagadnień (a nie pamięciowe opanowanie informacji encyklopedycznych) oraz ułatwienie samodzielnych studiów dla pogłębienia wiadomości i zdobywania nowych kompetencji w miarę rozwoju elektroniki i inżynierii komputerowej.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
• Technologie mikroelektroniczne
• Komputerowo wspomagane projektowanie, rola modelowania elementów
• Wprowadzenie do symulacji elektrycznej – program SPICE
Modelowanie elementów układów elektronicznych
Diody półprzewodnikowe
• Wiadomości wstępne
• Prądy rekombinacji-generacji
• Mechanizm przepływu prądu
• Charakterystyka prądowo-napięciowa
• Właściwości małosygnałowe złącza p-n: zależności prądowo-napięciowe, elementy schematu zastępczego
• Praca impulsowa diody: charakterystyki czasowe, model ładunkowy
• Model diody dla symulacji komputerowej: schemat i parametry modelu, wyznaczanie parametrów elektrycznych
Tranzystory bipolarne
• Wiadomości wstępne
• Model Ebersa-Molla: koncepcja modelu, zależności prądowo-napięciowe, parametry statyczne
• Charakterystyki statyczne tranzystora bipolarnego: charakterystyki tranzystora npn w różnych konfiguracjach
• Efekty zależne od punktu pracy: rezystancje obszarów quasi-neutralnych, zmiany współczynnika wzmocnienia prądowego, obszar bezpiecznej pracy tranzystora
• Właściwości małosygnałowe tranzystora bipolarnego: schematy zastępcze i ich parametry, zakres małych i wielkich częstotliwości, częstotliwości graniczne tranzystora bipolarnego
• Przełączanie tranzystora bipolarnego:	przebiegi czasowe, inwerter bipolarny
• Model tranzystora bipolarnego dla symulacji komputerowej: schemat i parametry modelu, wyznaczanie parametrów elektrycznych
Tranzystory polowe 
• Wiadomości wstępne. Struktura MIS
• Struktura fizyczna i zasada działania tranzystora MOS
• Charakterystyki prądowo-napięciowe tranzystora MOS
• Parametry statyczne tranzystora MOS
• Właściwości małosygnałowe tranzystora MOS: modele i ich parametry dla małych i dużych częstotliwości
• Przełączanie tranzystora MOS w układzie inwertera
• Model tranzystora MOS dla symulacji komputerowej: schemat i parametry modelu, wyznaczanie parametrów elektrycznych
Realizacje mikroelektroniczne
Technologie wytwarzania układów scalonych
• Specyfika układów scalonych
• Technologie i rodzaje izolacji: technologie bipolarne, technologie MOS
Podstawowe operacje procesów technologicznych
• Wytwarzanie warstw przewodzących i dielektrycznych
• Operacje litografii
• Domieszkowanie (implantacja, dyfuzja)
• Montaż i hermetyzacja
Wybrane konstrukcje scalone
• Elementy pasożytnicze
• Realizacje tranzystorów pnp, diod i elementów pasywnych
• Komórki pamięci półprzewodnikowych
• Tendencje rozwoju mikroelektroniki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Mikroelektronika dokonywane jest na podstawie pracy bieżącej i podczas egzaminu.
Oceny cząstkowe są formułowane w systemie punktowym w proporcji:
do 30 punktów – za pracę bieżącą, tj. rozwiązanie zadań wskazanych w ciągu półsemestru,
do 70 punktów – za egzamin pisemny.
W ramach egzaminu można uzyskać:
do 20 punktów – za test,
do 50 punktów – za część zadaniowo-problemową.
Oceny końcowe wystawiane są następująco:
od 91 do 100 punktów – bardzo dobra (5)
od 81 do   90 punktów – ponad dobra (4,5)
od 71 do   80 punktów – dobra (4)
od 61 do   70 punktów – dość dobra (3,5)
od 51 do   60 punktów – dostateczna (3)
          do   50 punktów – niedostateczna (2)
Test egzaminacyjny polega na wybraniu prawidłowej odpowiedzi spośród czterech możliwości na każde z 10 pytań dotyczących wykładu.
Celem części zadaniowo-problemowej egzaminu jest sprawdzenie stopnia zrozumienia prezentowanych zagadnień oraz umiejętności rozwiązywania problemów praktycznych posługiwania się modelami elementów układów scalonych, wyznaczaniem parametrów tych modeli oraz charakteryzowaniem właściwości elektrycznych elementów i podstawowych układów. Egzamin obejmuje zatem:
-	rozwiązywanie zadań obliczeniowych,
-	wyjaśnianie i ilustrowanie obserwowanych efektów
-	rozwiązywanie problemów stosując odpowiednie metody  modelowania i analizy,
-	proponowanie procedur eksperymentalnych wyznaczania parametrów.
W realizacji przedmiotu kluczową rolę odgrywają dostarczane do samodzielnego rozwiązywania problemy i zadania. Pomagają one zrozumieć i utrwalić materiał wykładowy oraz nabyć wymagane umiejętności. Równocześnie ułatwiąją przygotowanie się do egzaminu, do którego są zbliżone średnim stopniem trudności.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
1.	A. Pfitzner, Mikroelektronika, 2009, podręcznik multim. na stronie przedmiotu
Do rozwiązywania części zadań i problemów korzysta się z symulatora  PSPICE udostępnionego publicznie przez Cadence Design Systems, Inc. (http://pcb.cadence.com): OrCAD Pspice Demo Version 9.1 jest również dołączona do wykładu.
Literatura uzupełniająca:
2.	A. Pfitzner, E. Piwowarska, W. Pleskacz, Podstawy Elektroniki, podręcznik multim. (CD) PW, 2002
3.	W. Marciniak, Przyrządy półprzewodnikowe i układy scalone, WNT Warszawa, kilka wydań od 1987
4.	J. Porębski, P. Korohoda. SPICE program analizy nieliniowych układów elektronicznych. WNT, 1996
5.	Praca zbiorowa, Elementy i układy elektroniczne, projekt i laboratorium. WPW, 2007.
7.	R. L. Geiger, P. E. Allen, N. R. Strader, VLSI design techniques for analog and digital circuits, McGraw-Hill, Inc.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zasadniczej części przedmiot Mikroelektronika oparty jest na przedmiotach z tej tematyki prowadzonych w różnych wersjach przez autora od 1980 roku na Wydziale Elektroniki i Technik Informacyjnych Politechniki Warszawskiej.Jest też uzupełnieniem do przedmiotu Układy Scalone, poświęconego głównie aspektom projektowym.
Termin mikroelektronika powstał jako określenie obszaru techniki obejmującego realizację, tj. zaprojektowanie i wyprodukowanie podzespołów elektronicznych w czasach, kiedy układy elektroniczne realizowane były przez połączenie dyskretnych (indywidualnych) elementów aktywnych i biernych na płytach drukowanych. Człon mikro odróżniał te elementy elektroniczne od makroskali całego układu, a ponadto nawiązywał do najlepszych wówczas osiągnięć w redukcji części wymiarów do poziomu mikrometrowego.
Postęp technologii mikroelektronicznych i rozwój metod projektowania doprowadziły do realizacji całych systemów elektronicznych w postaci monolitycznych półprzewodnikowych układów scalonych (System on Chip). Wskazuje to nie tylko na scalenie technologiczne, ale także na postępującą integrację wielu obszarów elektroniki i inżynierii komputerowej w metodologii projektowania. O ile w aspekcie technik wytwarzania tradycyjne rozumienie obszaru mikroelektroniki w zasadzie nie zmieniło się, chociaż korzysta się z coraz bardziej wyrafinowanych, precyzyjnych (na skalę nawet nanometrową) operacji technologicznych, to w odniesieniu do realizacji „podzespołów” termin mikroelektronika stał się bardzo pojemny i jest używany niejednoznacznie.
Niniejszy przedmiot nawiązuje w dużym stopniu do tradycyjnej nazwy mikroelektronika przy czym płytkę drukowaną zastąpił monolityczny układ scalony (chip), którego elementy są w centum uwagi zamiast dawnych dyskretnych przyrządów.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podstawową wiedzę o konstrukcji, zasadzie działania, właściwościach i modelach diod półprzewodnikowych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w trakcie półsemestru, egzamin (test+część problemowa)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K_W13,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podstawową wiedzę o konstrukcji, zasadzie działania, właściwościach i modelach tranzystorów bipolarnych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w trakcie półsemestru, egzamin (test+część problemowa)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K_W13,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Ma podstawową wiedzę o konstrukcji, zasadzie działania, właściwościach i modelach tranzystorów polowych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w trakcie półsemestru, egzamin (test+część problemowa)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K_W13,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W4: </w:t>
      </w:r>
    </w:p>
    <w:p>
      <w:pPr/>
      <w:r>
        <w:rPr/>
        <w:t xml:space="preserve">Zna podstawowe technologie mikroelektroniczne i procesy wytwarzania układów scalonych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pytania zamieszczone w podręczniku,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W5: </w:t>
      </w:r>
    </w:p>
    <w:p>
      <w:pPr/>
      <w:r>
        <w:rPr/>
        <w:t xml:space="preserve">Zna podstawowe konstrukcje elementów w układach scalonych i rolę elementów pasożytniczych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Odpowiedzi na pytania zamieszczone w podręczniku,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wyznaczać charakterystyki elementów półprzewodnikowych (diód, tranzystorów bipolarnych i MOS) na podstawie parametrów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problemowych, ocena pracy podczas półsemestru,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dobierać parametry konstrukcyjne przyrządów półprzewodnikowych w celu uzyskania zadanych właściwości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problemowych, ocena pracy podczas półsemestru,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wyekstrahować parametry modeli diód, tranzystorów bipolarnych i MOS na podstawie ich charakterystyk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i symulacyjnych, ocena pracy podczas półsemestru,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K_U07, K_U13,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III.P6S_UW.3.o,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Potrafi dobierać modele, formułować pliki wejściowe i przeprowadzać symulacje komputerowe oraz wyznaczać parametry elektryczne elementów układów scalonych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i symulacyjnych, ocena pracy podczas półsemestru,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K_U07, K_U13,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III.P6S_UW.3.o,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2024-05-19T11:59:48+02:00</dcterms:created>
  <dcterms:modified xsi:type="dcterms:W3CDTF">2024-05-19T11:59:48+02:00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