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dr inż. robert Bembenik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PAMZ</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godzin - studiowanie wykładu
35 godzin - przygotowanie do egzaminu
15 godzin - konsultacje projektowe
8 - konsultacje
45 godzin realizacji projektu
w sumie 148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https://inz.okno.pw.edu.pl/  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charakterystyki kierunkowe: </w:t>
      </w:r>
      <w:r>
        <w:rPr/>
        <w:t xml:space="preserve">K_W06, K_W19, K_W04, K_W05</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III.P6S_UW.4.o</w:t>
      </w:r>
    </w:p>
    <w:p>
      <w:pPr>
        <w:pStyle w:val="Heading3"/>
      </w:pPr>
      <w:bookmarkStart w:id="4" w:name="_Toc4"/>
      <w:r>
        <w:t>Profil ogólnoakademicki - kompetencje społeczne</w:t>
      </w:r>
      <w:bookmarkEnd w:id="4"/>
    </w:p>
    <w:p>
      <w:pPr>
        <w:keepNext w:val="1"/>
        <w:spacing w:after="10"/>
      </w:pPr>
      <w:r>
        <w:rPr>
          <w:b/>
          <w:bCs/>
        </w:rPr>
        <w:t xml:space="preserve">Charakterystyka 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2026-10-09T02:40:42+02:00</dcterms:created>
  <dcterms:modified xsi:type="dcterms:W3CDTF">2026-10-09T02:40:42+02:00</dcterms:modified>
</cp:coreProperties>
</file>

<file path=docProps/custom.xml><?xml version="1.0" encoding="utf-8"?>
<Properties xmlns="http://schemas.openxmlformats.org/officeDocument/2006/custom-properties" xmlns:vt="http://schemas.openxmlformats.org/officeDocument/2006/docPropsVTypes"/>
</file>