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Systemy automatyki jako elementy systemów informacyjnych, realizacje informatyczne. Obszary współczesnej automatyki: sterowanie i regulacja, wspomaganie decyzji. Krótki rys historyczny.
2. Sterowniki przemysłowe, programowalny sterownik logiczny (PLC). Sprzętowa i programowa realizacja sterowania. Programowalny sterownik logiczny (PLC) - zasada działania, języki programowania.
3. Podstawowe układy regulacji. Podstawowa struktura pętli regulacji. Regulacja dwupołożeniowa i trójpołożeniowa, regulacja ciągła. Regulatory modułowe, regulatory i sterowniki wielofunkcyjne.
4. Modelowanie obiektów dynamicznych. Przykłady modeli liniowych i nieliniowych. Równania stanu. Charakterystyki statyczne. Linearyzacja modeli statycznych i dynamicznych.
5. Analiza liniowych modeli dynamicznych w dziedzinie czasu.Odpowiedzi impulsowa i skokowa, splot, postać rozwiązania liniowych równań stanu.
6. Analiza liniowych modeli dynamicznych w dziedzinie zmiennej zespolonej. Transformata Laplace?a i transmitancja, odpowiedź wymuszona, położenie biegunów transmitancji a cechy przebiegów. Stabilność obiektu dynamicznego, kryterium algebraiczne stabilności Hurwitza.
7. Uchyby ustalone w układzie ze sprzężeniem zwrotnym. Struktura układu regulacji, transmitancja główna i uchybowa. Uchyby ustalone w układzie z obiektem i regulatorem statycznym i astatycznym (z całkowaniem), po skokach wartości zadanej i zakłócenia. Klasy układów regulacji. Przykłady doboru nastaw regulatora zapewniających stabilność i pożądane cechy uchybu statycznego.
8. Analiza i korekcja układów regulacji w dziedzinie częstotliwości.Charakterystyki częstotliwościowe amplitudowo-fazowe i asymptotyczne Bodego, podstawowe człony dynamiczne. Kryterium Nyquista, zapasy modułu i fazy, wpływ opóźnienia. Pożądany kształt charakterystyki częstotliwościowej układu regulacji. Podstawy projektowania serwomechanizmu.
9. Regulacja przemysłowa. Specyfika regulacji przemysłowej, struktury i cechy regulatorów PID. Modelowanie obiektów dla doboru nastaw regulatora PID, metody doboru tych nastaw. Regulacja kaskadowa, kompensacja zakłóceń. Regulacja predykcyjna.
10. Cyfrowa realizacja algorytmów sterowania. Dyskretyzacja algorytmów sterowania (modeli sterowników) z czasem ciągłym. Dobór okresu próbkowania, wpływ dyskretyzacji na cechy układu regulacji, rola małych okresów próbkowania. Dyskretne algorytmy regulacji PID.
11. Przemysłowe systemy sterowania. Struktura warstwowa sterowania i nadzoru obiektem przemysłowym, sprzętowe realizacje poszczególnych warstw - sterowniki, sieci przemysłowe, koncentratory, stacje inżynierskie i operatorskie. Rozproszone systemy sterowania (DCS), systemy oprogramowania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PODA_U01: </w:t>
      </w:r>
    </w:p>
    <w:p>
      <w:pPr/>
      <w:r>
        <w:rPr/>
        <w:t xml:space="preserve">Umiejętność programowania prostych zadań sterowania logicznego oraz doboru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K_U19,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K_U19,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PODA_U01: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2026-10-13T20:52:06+02:00</dcterms:created>
  <dcterms:modified xsi:type="dcterms:W3CDTF">2026-10-13T20:52:06+02:00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