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 obiektowe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PAJĄK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wprowadzenie do metodyki programowania obiektowego i rodzajowego z wykorzystaniem języka C++ i jego biblioteki standardowej.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Ewolucja metod programowania (2h). 
Przykład rozwiązania problemu algorytmicznego z wykorzystaniem różnych stylów programowania: proceduralnego, obiektowego, generycznego. Zasada ukrywania szczegółów, abstrakcyjne typy danych. Podstawowe pojęcia paradygmatu programowania obiektowego (obiekty, klasy, dziedziczenie, polimorfizm, interfejs publiczny). Informacje wprowadzające o programowaniu rodzajowym. Język  C++ na tle głównych metod programowania. 
Mechanizmy pomocnicze języka C++ (4h).
System typów, typy wbudowane, typy referencyjne, mechanizmy tworzenia nowych typów; podstawy współpracy z WE/WY strumieniowym. Przeciążenia funkcji i operatorów (polimorfizm statyczny), prototypy funkcji, listy parametrów formalnych, parametry predefiniowane; funkcje rozwijane. Zarządzanie obiektami, tworzenie obiektów dynamicznych. Zakresy interpretacji nazw, przestrzenie nazw, operator '::'.
Klasy autonomiczne (4h).
Definiowanie klas samodzielnych, składowe klasy, kontrola dostępu, zaprzyjaźnienia. Konstruktory, destruktor i akcesoria syntetyzowane. Różnice pomiędzy klasami z wyróżnikiem class, struct i union. Projektowanie klas autonomicznych, przykłady. Składowe statyczne. Klasy ze zmienną strukturą wewnętrzną, postać kanoniczna. Klasy zagnieżdżone, wzorzec obiektu ze zliczaniem referencji. Listy inicjacyjne konstruktorów.
Szablony i podstawy programowania rodzajowego (4h).
Klasy parametryczne. Definiowanie szablonów klas i funkcji, parametryzacja szablonów. Konkretyzacje (instancje) szablonów. Specjalizacje szablonów: implikowane konkretyzacją, jawne częściowe i jawne pełne. Funkcje składowe i zaprzyjaźnione szablonowe. Podstawowe zasady programowania rodzajowego. 
Dziedziczenie i polimorfizm (4h).
Dziedziczenie bezpośrednie, pośrednie, pojedyńcze, wielobazowe. Klasy bazowe wirtualne. Dziedziczenie a zawieranie. Polimorfizm dynamiczny, funkcje wirtualne, mechanizm aktywacji funkcji wirtualnych; obiekty polimorficzne. Funkcje wirtualne czyste, klasy abstrakcyjne i interfejsy. Szablony w dziedziczeniu. Model obiektu w C++. Tworzenie i destrukcja obiektów polimorficznych.
Polimorfizm i RTTI (2h). 
Mechanizmy C++ do identyfikacji typów w czasie wykonania programu. Kontrolowane konwersje polimorficzne, zastosowania operatorów dynamic_cast i typeid; wyjątek bad_cast.
Obsługa sytuacji wyjątkowych (2h).
Mechanizm reagowania na sytuacje wyjątkowe, składnia i semantyka bloku try i bloków obsługi catch, aktywowanie wyjątku przez throw. Funkcje standardowe terminate(), unexpected (), set_terminate (), set_unexpected (). Zasady projektowania programów bezpiecznych, klasa szablonowa auto_ptr.Wyjątki standardowe. 
Biblioteka standardowa C++ (2h): Podstawowe akcesoria biblioteki - kontenery, iteratory i algorytmy. Klasyfikacja usług biblioteki standardowej; przegląd kontenerów sekwencyjnych i asocjacyjnych. Wsparcie dla współpracy ze strumieniami i przetwarzania tekstów. Podstawowe algorytmy generyczne. 
Informacje uzupełniające i podsumowanie (2h).
Nowy standard C++11 (ISO/IEC 14882:2011), najważniejsze rozszerzenia w języku i bibliotece standardowej, perspektywy w najbliższych latach.   
Zakres laboratorium
Studenci opracowują 3 projekty – programy o rosnącej skali trudności uwzględniające istotne aspekty programowania obiektowego. Problemy do rozwiązania obejmują: projektowanie klas autonomicznych, przeciążenie funkcji i operatorów, projektowanie klas ze zmienną strukturą obiektów, wykorzystanie reprezentacji grupowej obiektów ze zliczaniem referencji, definiowanie szablonów klas i funkcji, wykorzystanie dziedziczenia i funkcji wirtualnych, obsługę sytuacji wyjątkowych, współpracę ze strumieniami, projektowanie specjalizowanych klas kontenerowych i iteratorów a także wykorzystanie akcesoriów biblioteki standardowej.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audytoryjne; ocena 3 projektów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Stroustrup: Język C++, WNT, 2000, 2002.
2.	S. B. Lippman: Podstawy języka C++, WNT 2001, 2003.
3.	S. B. Lippman: Istota języka C++, WNT, 2004.
4.	A. Koenig, B. Moo: C++ : Potęga języka, Helion, 2004.
5.	B. Stroustrup: Programowanie. Teoria i praktyka z wykorzystaniem C++, Helion,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PROI_W01: </w:t>
      </w:r>
    </w:p>
    <w:p>
      <w:pPr/>
      <w:r>
        <w:rPr/>
        <w:t xml:space="preserve">ma uporządkowaną wiedzę na temat  	podstawowych pojęć związanych z metodyką programowania obiektowego i generycznego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PROI_W02: </w:t>
      </w:r>
    </w:p>
    <w:p>
      <w:pPr/>
      <w:r>
        <w:rPr/>
        <w:t xml:space="preserve">zna system typów i model obiektów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PROI_W03: </w:t>
      </w:r>
    </w:p>
    <w:p>
      <w:pPr/>
      <w:r>
        <w:rPr/>
        <w:t xml:space="preserve">zna mechanizmy C++ wspierające metodykę obiektową (przeciążanie funkcji i operatorów, kontrola dostępu, funkcje wirtualne, RTTI, klasy abstrakcyjne, dziedziczenie wielobazowe)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PROI_W04: </w:t>
      </w:r>
    </w:p>
    <w:p>
      <w:pPr/>
      <w:r>
        <w:rPr/>
        <w:t xml:space="preserve">zna mechanizmy pomocnicze (reguły zasięgu i przestrzenie nazw, wiązanie parametrów funkcji, funkcje rozwijane, obsługa wyjątków)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PROI_W05: </w:t>
      </w:r>
    </w:p>
    <w:p>
      <w:pPr/>
      <w:r>
        <w:rPr/>
        <w:t xml:space="preserve">zna mechanizmy C++ wspierających programowanie generyczne (szablony funkcji i klas i ich cechy)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PROI_W06: </w:t>
      </w:r>
    </w:p>
    <w:p>
      <w:pPr/>
      <w:r>
        <w:rPr/>
        <w:t xml:space="preserve">ma wiedzę na temat organizacji i zawartości biblioteki standardowej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PROI_U01: </w:t>
      </w:r>
    </w:p>
    <w:p>
      <w:pPr/>
      <w:r>
        <w:rPr/>
        <w:t xml:space="preserve">potrafi zaprojektować klasę realizującą abstrakcyjny typ danych o określonych własnościach i interfejsie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K_U21,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PROI_U02: </w:t>
      </w:r>
    </w:p>
    <w:p>
      <w:pPr/>
      <w:r>
        <w:rPr/>
        <w:t xml:space="preserve">potrafi zmodyfikować istniejącą klasę (np. biblioteczną) przez zastosowanie dziedziczenia i podmiany funkcji wirtualnych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PROI_U03: </w:t>
      </w:r>
    </w:p>
    <w:p>
      <w:pPr/>
      <w:r>
        <w:rPr/>
        <w:t xml:space="preserve">potrafi zaproponować rozwiązanie nietrywialnego problemu algorytmicznego wykorzystując środki obiektowe języka C++ i jego biblioteki standardowej oraz zaplanować testy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K_U21,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PROI_U04: </w:t>
      </w:r>
    </w:p>
    <w:p>
      <w:pPr/>
      <w:r>
        <w:rPr/>
        <w:t xml:space="preserve">potrafi krytycznie ocenić rozwiązanie proceduralne problemu algorytmicznego i zaproponować lepsze rozwiązanie obiektowe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PROI_U05: </w:t>
      </w:r>
    </w:p>
    <w:p>
      <w:pPr/>
      <w:r>
        <w:rPr/>
        <w:t xml:space="preserve">potrafi przestrzegać przyjętego stylu dokumentowania i kodowania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K_U21,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PROI_U06: </w:t>
      </w:r>
    </w:p>
    <w:p>
      <w:pPr/>
      <w:r>
        <w:rPr/>
        <w:t xml:space="preserve">potrafi opracować klarowne sprawozdanie z wykonanego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PROI_K01: </w:t>
      </w:r>
    </w:p>
    <w:p>
      <w:pPr/>
      <w:r>
        <w:rPr/>
        <w:t xml:space="preserve">potrafi planować działania projektowe wg wymaganego terminu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PROI_K02: </w:t>
      </w:r>
    </w:p>
    <w:p>
      <w:pPr/>
      <w:r>
        <w:rPr/>
        <w:t xml:space="preserve">potrafi samodzielnie pozyskiwać uzupełniające informacje o środowisku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PROI_K03: </w:t>
      </w:r>
    </w:p>
    <w:p>
      <w:pPr/>
      <w:r>
        <w:rPr/>
        <w:t xml:space="preserve">rozumie rolę standaryzacji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2026-06-04T04:46:57+02:00</dcterms:created>
  <dcterms:modified xsi:type="dcterms:W3CDTF">2026-06-04T04:46:57+02:00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