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podstawy przedsiębiorczości</w:t>
      </w:r>
    </w:p>
    <w:p>
      <w:pPr>
        <w:keepNext w:val="1"/>
        <w:spacing w:after="10"/>
      </w:pPr>
      <w:r>
        <w:rPr>
          <w:b/>
          <w:bCs/>
        </w:rPr>
        <w:t xml:space="preserve">Koordynator przedmiotu: </w:t>
      </w:r>
    </w:p>
    <w:p>
      <w:pPr>
        <w:spacing w:before="20" w:after="190"/>
      </w:pPr>
      <w:r>
        <w:rPr/>
        <w:t xml:space="preserve">dr inż. arch. Joanna Klimowicz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b-07KH-Ep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zarządzanie i organizację budowlanego procesu inwestycyjnego</w:t>
      </w:r>
    </w:p>
    <w:p>
      <w:pPr>
        <w:keepNext w:val="1"/>
        <w:spacing w:after="10"/>
      </w:pPr>
      <w:r>
        <w:rPr>
          <w:b/>
          <w:bCs/>
        </w:rPr>
        <w:t xml:space="preserve">Treści kształcenia: </w:t>
      </w:r>
    </w:p>
    <w:p>
      <w:pPr>
        <w:spacing w:before="20" w:after="190"/>
      </w:pPr>
      <w:r>
        <w:rPr/>
        <w:t xml:space="preserve">Wykład - tematyka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wybranych przykładach polskich i zagranicznych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Zasady wyboru materiałów budowlanych oraz potencjalnych alternatywnych źródeł energii
7.	Dostępności obiektu dla osób różnymi ograniczeniami,
a.	Wymaganie zawarte w Polskim prawie budowlanym
b.	Wymagania poza-normatywne
8.	Bank w procesie inwestycyjnym
a.	Klasyfikacja banków
b.	Hipoteczny i  publiczny list zastawny
c.	Źródła finansowania nieruchomości – zewnętrzne i wewnętrzne
d.	Kryteria wyboru źródeł finansowania
9.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10.	Biznes plan – sporządzenie studium realności inwestycji
a.	Elementy typowego biznesplanu
i.	Streszczenie menedżerskie
ii.	Wizja, misja i cel
iii.	Możliwości i cele
iv.	Strategia i taktyka
v.	Strategie – wzrostu, produktu, cenowa i marketingowa
vi.	Marketing mix
11.	Strategia w biznesie
a.	Co to jest strategia, cechy dobrego stratega
b.	Etapy zarządzania strategicznego
c.	Planowanie długo i krótko terminowe
d.	Gwarancje sukcesu strategii
e.	Analiza pozycji firmy i konkurencji
12.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	sprawdzenie możliwości wykorzystania alternatywnych źródeł energii w wybranej lokalizacji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 Pkom- powierzchnia komunikacji
- Pu – powierzchnia usługowa (techniczna)
-  Puż – powierzchnia użytkowa (podstawowa i pomocnicza)
•	Opis techniczny budynku
•	Układ funkcjonalny budynku
•	Układ konstrukcyjny budynku
•	Opis budowlany
•	Podłączenie do infrastruktury
•	Wymagania BHP dla analizowanego budynku
•	Wymagania przepisów przeciwpożarowych dla analizowanego budynku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zagregowane zestawienie kosztów dla budynku wraz z zagospodarowaniem otoczenia
•	koszty (eksploatacyjne  i pozostałe)
•	roczne zestawienie przychodów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tereny zielone, drobne formy architektoniczne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w trybie rocznym
- amortyzacja, remonty bieżące – 1,5% nakładów na budynek + infrastruktura zewnętrzna
- koszt utrzymania zieleni – w trybie rocznym
- płace pracownicze – liczba pracowników x średnia pensja krajowa x 1,6 (ZUS, podatek itp.)
- ubezpieczenie budynku - do uzgodnienia z prowadzącym seminarium
- marketing – kwota uznaniowa
- podatek od nieruchomości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IX. Sporządzenie oferty inwestycyjnej w celu przedstawienia potencjalnemu inwestorowi
X. Publiczna prezentacja wykonanego opracowania
Metody nauczania, formy prowadzenia zajęć:  
Nauczanie jest prowadzone poprzez ćwiczenia w małych grupach uzupełnionych wykładem prowadzonym dla całego roku. 
Pod koniec każdego wykładu ok. 10 minut jest zarezerwowane dla studentów dając im możliwość zadawania dodatkowych pytań lub określenia ewentualnych dodatkowych tematów jakie chcieliby mieć omówionych podczas trwania kolejnych wykładów.
Ćwiczenia są prowadzone w trojaki sposób: w formie krótkiego – nie dłużej niż 20 minutowego wykładu, prowadzenia indywidualnych korekt przy udziale pozostałych studentów w sposób wymuszający ich aktywne zachowania oraz przy zaliczeniu – w formie publicznej indywidualnej krótkiej prezentacji każdego ze studentów w której bierze udział cała grupa. Po zakończeniu każdej z prezentacji, każdy ze studentów może zadać dodatkowe pytania lub ustosunkować się do prezentacji i zawartych w niej treści.
</w:t>
      </w:r>
    </w:p>
    <w:p>
      <w:pPr>
        <w:keepNext w:val="1"/>
        <w:spacing w:after="10"/>
      </w:pPr>
      <w:r>
        <w:rPr>
          <w:b/>
          <w:bCs/>
        </w:rPr>
        <w:t xml:space="preserve">Metody oceny: </w:t>
      </w:r>
    </w:p>
    <w:p>
      <w:pPr>
        <w:spacing w:before="20" w:after="190"/>
      </w:pPr>
      <w:r>
        <w:rPr/>
        <w:t xml:space="preserve">prezentacje ćwiczeń, test zaliczeniowy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Alicja Plucińska-Filipowicz, Marek Wierzbowski. Proces inwestycji budowlanych. Wolters Kluwer Polska
	Witold Werner. Proces Inwestycyjny dla Architektów. Oficyna Wydawnicza Politechniki Warszawskiej, 2015
Literatura uzupełniająca:
	Stanisław Belniak, Michał Głuszak, Małgorzata Zięba: Budownictwo ekologiczne. Wydawnictwo Naukowe PWN, 2016
	Andrzej Miszczuk, Magdalena Miszczuk, Krzysztof Żuk. Gospodarka samorządu terytorialnego
Wydawnictwo Naukowe PWN, 2017
	Małgorzata Graczy. Gospodarowanie odnawialnymi źródłami energii w ekonomii rozwoju zrównoważonego. Teoria i praktyka. Wydawnictwo Naukowe PWN,2019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2025-07-07T15:55:32+02:00</dcterms:created>
  <dcterms:modified xsi:type="dcterms:W3CDTF">2025-07-07T15:55:32+02:00</dcterms:modified>
</cp:coreProperties>
</file>

<file path=docProps/custom.xml><?xml version="1.0" encoding="utf-8"?>
<Properties xmlns="http://schemas.openxmlformats.org/officeDocument/2006/custom-properties" xmlns:vt="http://schemas.openxmlformats.org/officeDocument/2006/docPropsVTypes"/>
</file>