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 inżynierska</w:t>
      </w:r>
    </w:p>
    <w:p>
      <w:pPr>
        <w:keepNext w:val="1"/>
        <w:spacing w:after="10"/>
      </w:pPr>
      <w:r>
        <w:rPr>
          <w:b/>
          <w:bCs/>
        </w:rPr>
        <w:t xml:space="preserve">Koordynator przedmiotu: </w:t>
      </w:r>
    </w:p>
    <w:p>
      <w:pPr>
        <w:spacing w:before="20" w:after="190"/>
      </w:pPr>
      <w:r>
        <w:rPr/>
        <w:t xml:space="preserve">Opiekun pracy dyplomowej (promotor)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15</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procesu dyplomowania jest pogłębienie znajomości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Lista propozycji tematów prac dyplomowych inżynierskich na dany rok akademicki jest zatwierdzana przez Komisję Programową kierunku Informatyka i Systemy Informacyjne. Praca dyplomowa składa się z dwóch części: przygotowywanego w ramach 2-3-osobowego zespołu projektu dyplomowego oraz przygotowanej przez zespół części pisemnej.
Projekt inżynierski: projektowanie, implementacja i testowanie. Doskonalenie umiejętności tworzenia oprogramowania w niedużym zespole (2 – 3 osoby). Utrwalenie zasad przemysłowego tworzenia aplikacji/programu/systemu.
Część pisemna pracy inżynierskiej: przygotowanie opracowania. Opisanie wykonanej pracy, wykorzystanie dokumentacji przygotowanej w ramach przedmiotu Projekt zespołowy. Istotne jest wyraźne zaznaczenie podziału pracy, tzn. wyspecyfikowanie obszarów, za które odpowiedzialni byli poszczególni wykonawcy w ramach wspólnie zrealizowanej pracy. Przygotowanie i redakcja części: dokumentacja techniczna, dokumentacja użytkowa, wyniki testów, kody źródłowe wraz z komentarzami.
Przygotowana dokumentacja, kody źródłowe, skompilowana wersja programu dołączone są na płycie CD łącznie z pisemną częścią pracy i stanowią integralną część pracy inżynierskiej. Zespół złożony z n studentów dostarcza do dziekanatu n+2 kopie części pisemnej pracy oraz n+2 egzemplarze płyt CD z opisaną wyżej zawartością.</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Informacje dla dyplomantów i promotorów na stronie Wydziału Matematyki i Nauk Informacyjnych.
2. Uchwała Rady Wydziału MiNI nr 142/VI/2019 z dnia 17.01.2019 w sprawie szczegółowych zasad prowadzenia prac dyplomowych i egzaminów dyplomowych na Wydziale Matematyki i Nauk Informacyjnych Politechniki Warszawskiej na kierunku Informatyka oraz Informatyka i Systemy Informacyjne w języku polskim i w języku angielskim.
3. Regulamin studiów w Politechnice Warszawskiej: §29, §30, §31 i §32.
4. Poradnik pisania pracy dyplomowej. Materiał Komisji Dydaktycznej Samorządu Studentów Politechniki Warszawskiej, pod red. M. Ziółkowskiej. Samorząd Studentów PW, Warszawa 2009, http://bcpw.bg.pw.edu.pl/dlibra/docmetadata?id=1524.
5. Wyszukiwanie literatury – materiał na stronach Biblioteki Głównej PW: http://www.bg.pw.edu.pl/index.php/wyszukiwanie-literatury/.
6. Przypisy i bibliografia – materiał na stronach Biblioteki Głównej PW: http://www.bg.pw.edu.pl/index.php/przypisy-i-bibliografia/.
7. Zarządzenie nr 43/2016 Rektora PW z dnia 8.08.2016 w sprawie ujednolicenia wymogów edytorskich prac dyplomowych.
8. Zarządzenie nr 57/2016 Rektora PW z dnia 15.12.2016 zmieniające zarządzenie nr 43/2016 z dnia 8.08.2016 w sprawie ujednolicenia wymogów edytorskich prac dyplomowych.
9. Archiwum prac dyplomowych: https://apd.usos.pw.edu.pl/.
10. Literatura i źródła danych dobrane indywidualnie przez promotora zależnie od tematyki wykonywanej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podstawową wiedzę o cyklu życia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K_W11, K_W12, K_W13</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K_U14, K_U23, K_U28, K_U29, K_U01, K_U13</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K_U19, K_U30 </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K_U27</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K_U07</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pracować indywidualnie i w zespole informatyków, w tym także potrafi zarządzać swoim czasem oraz podejmować zobowiązania i dotrzymywać terminów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K_U11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K_K04</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Jest przygotowany do realizacji projektów zespołowych o charakterze społecznym, naukowo-badawczym lub programistyczno-wdrożeniowym oraz do myślenia i działania w sposób przedsiębiorczy</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charakterystyki kierunkowe: </w:t>
      </w:r>
      <w:r>
        <w:rPr/>
        <w:t xml:space="preserve">K_K05, K_K06, K_K07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2024-05-18T09:40:28+02:00</dcterms:created>
  <dcterms:modified xsi:type="dcterms:W3CDTF">2024-05-18T09:40:28+02:00</dcterms:modified>
</cp:coreProperties>
</file>

<file path=docProps/custom.xml><?xml version="1.0" encoding="utf-8"?>
<Properties xmlns="http://schemas.openxmlformats.org/officeDocument/2006/custom-properties" xmlns:vt="http://schemas.openxmlformats.org/officeDocument/2006/docPropsVTypes"/>
</file>