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w transporcie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Nader, prof. 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godz., w tym: praca na wykładach 30 godz., studiowanie literatury 25 godz., przygotowanie się do egzaminu 25 godz., udział w egzaminach: 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wykładach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jest przekazanie wiedzy na temat zrównoważonego rozwoju środowiska i roli transportu lądowego, morskiego i lotniczego w tym aspekcie. Zapoznanie z podstawami prawa, konwencjami klimatycznymi, podstawami udziału transportu w powstawaniu efektu cieplarnianego, szkodliwymi emisjami z procesów spalania w silnikach, szkodliwe oddziaływanie drgań i hałasu i ograniczaniu tych czynników w środowisku. Nadzwyczajne zagrożenia ekologiczne, ratownictwo techniczne, skutki wypadków komunikacyjnych oraz zagadnienia  podstaw recyklingu samochodów wycofanych z eksploatacji. System  monitorowanie skutków i raportowani oddziaływań inwestycji transportowych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Zrównoważony rozwój środowiska, jego zagrożenia, równowaga ekologiczna. Konwencje klimatyczne. Efekty wywołane w skali globalnej, efekt cieplarniany. Zjawiska zachodzące w skali kontynentalnej i regionalnej. Ocena zanieczyszczenia środowiska na skutek oddziaływania transportu lądowego, morskiego i lotniczego. Zanieczyszczenie środowiska przyrodniczego. Źródła i zagrożenie drganiami mechanicznymi i hałasem w środowisku oraz ocena ryzyka zawodowego. Metody obniżenia poziomu drgań mechanicznych i hałasu w środowisku transportowym. Ochrona przed zanieczyszczeniem środowiska materiałami eksploatacyjnymi pojazdów. Emisja szkodliwych zanieczyszczeń z silników spalinowych. Podstawy gospodarki produktami powstałymi w wyniku eksploatacji i likwidacji pojazdów. Zagrożenie środowiska wypadkami komunikacyjnymi. i transportem towarów niebezpiecznych. Nadzwyczajne zagrożenia ekologiczne w transporcie. Ratownictwo techniczne. Podstawowe metody ochrony i redukcji zagrożeń środowiska naturalnego na etapie planowania i eksploatacji systemów transportowych. Wybrane zagadnienia prawne w ochronie środowiska, monitoring środowiska oraz kierunki polityki ekologicznej w Polsce i UE.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egz. – część pisemna, ewentualnie cz. ustna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Chłopek Z.: „Ochrona środowiska naturalnego”. Wydawnictwa Komunikacji i Łączności, Warszawa 2002, s. 169.  Engel Z.: „Ochrona środowiska przed drganiami i hałasem”. Wydawnictwo Naukowe PWN, Warszawa 2001, s. 497. Gronowicz J.: „Ochrona środowiska w transporcie lądowym”. Biblioteka problemów eksploatacji, Poznań-Radom 2003, s. 361. Juda-Rezler K. Oddziaływanie zanieczyszczeń powietrza na środowisko. Oficyna Wydawnicza PW, Warszawa 2006, s. 242.  Nader M.: „Modelowanie i symulacja oddziaływania drgań pojazdów na organizm człowieka” - monografia, Prace Naukowe Politechniki Warszawskiej - Transport, Zeszyt Nr 46, Oficyna Wydawnicza PW, Warszawa 2001, s.172. Nader M. Drgania i hałas w transporcie, wybrane zagadnienia. Oficyna Wydawnicza PW, Warszawa 2016, s.133. Ramowa konwencja Narodów Zjednoczonych w sprawie zmian klimatu, sporządzona w Nowym Jorku dnia 9 maja 1992 r. Dz.U. 1996 nr 53 poz. 238. Protokół z Kioto do Ramowej Konwencji Narodów Zjednoczonych w sprawie zmian klimatu, sporządzony w Kioto dnia 11 grudnia 1997 r. Dz.U. 2005 nr 203 poz. 1684.
Prawo ochrony środowiska Dz.U. 2020 poz. 1219. Umowa europejska dotycząca międzynarodowego przewozu drogowego towarów niebezpiecznych (ADR), sporządzonej w Genewie dnia 30 września 1957 r. Dz.U. 2017  poz. 1119, tekst jednolity.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 wiedzę na temat zrównoważonego rozwoju środowiska, jego zagrożenia poprzez oddziaływania środków  transportu, harmonizacja polityki transportowej dla równowagi ekologicznej, kierunków polityki ekologicznej, promocję publicznego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Rozumie podstawowe pojęcia  wybranych zagadnień prawnych w ochronie środowiska w transporcie „Biała Księga” Komisji Europejskiej, „Zielona Księga” Komisji Europejskiej, „Złota Księga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w zakresie efektów wywołanych w skali globalnej, efekt cieplarniany, globalne ocieplenie, udział transportu, energetyki, przemysłu i rolnictwa w produkcji oraz działaniu na rzecz redukcji emisji gazów cieplarnianych.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na temat zjawisk zachodzących w skali kontynentalnej i regionalnej transgraniczne przenoszenie zanieczyszczeń powietrza: związków węgla, siarki, azotu i cząstek stałych w Polsce i Europie, szkodliwy wpływ na zdrowie człowieka.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wiedzę na temat procesu zanieczyszczenia środowiska na skutek oddziaływania transportu lądowego, morskiego i lotniczego.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Posiada wiedzę w zakresie klasyfikacji  źródeł i zagrożenia drganiami mechanicznymi i hałasem w środowisku transportowym oraz metody obniżenia ich szkodliwego poziomu. Zna  oceny ryzyka zawodowego i  podstawowe kryteria oceny. Posiada podstawy  modelowania i symulacji oddziaływania drgań w układzie człowiek-pojazd-środowisko.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Posiada wiedzę na temat ochrony przed zanieczyszczeniem środowiska materiałami eksploatacyjnymi i   emisją szkodliwych substancji ze środków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Posiada ogólną znajomość podstawowych zagadnień prawnych i gospodarki produktami powstałymi w wyniku eksploatacji i recyklingu pojazdów wycofanych z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Wypadki komunikacyjne i ich skutki społeczne i dla środowiska. Nadzwyczajne zagrożenia ekologiczne w transporcie, ratownictwo techniczne. Podstawowe zagrożenia środowiska transportem towarów niebezpiecznych, monitoring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W10: </w:t>
      </w:r>
    </w:p>
    <w:p>
      <w:pPr/>
      <w:r>
        <w:rPr/>
        <w:t xml:space="preserve">Podstawowe metody ochrony i redukcji zagrożeń środowiska naturalnego na etapie planowania i eksploatacji systemów transportowych  Raport  o oddziaływaniu inwestycji transportowych na środowisko.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zharmonizować politykę transportową pod kątem równowagi ekologicznej,  promując transport publiczny.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skutki oddziaływania  substancji z emisji  z silników spalinowych na zanieczyszczenie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zastosować podstawowe pojęcia prawne i przepisy krajowe i UE w ochronie środowiska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Tr1A_U10, 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Umie samodzielnie w oparciu literaturę opracować plan raportu o oddziaływaniu wybranych inwestycji  transportowych na środowisko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 korzystać z literatury fachowej w celu podnoszenia umiejętności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Przyjmuje i kształtuje pozytywne postawy dla ochrony środowiska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Stosuje  inżynierskie podejście do problemów technicznych w obniżaniu szkodliwych poziomów drgań i hałasu oparciu o przyjęte poziomy normatywne  i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ew.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2024-05-18T08:56:41+02:00</dcterms:created>
  <dcterms:modified xsi:type="dcterms:W3CDTF">2024-05-18T08:56:41+02:00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