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mgr inż. Anna Górka,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TR.NIP604</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ćwiczeń projektowych 18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 Grafika inżynierska</w:t>
      </w:r>
    </w:p>
    <w:p>
      <w:pPr>
        <w:keepNext w:val="1"/>
        <w:spacing w:after="10"/>
      </w:pPr>
      <w:r>
        <w:rPr>
          <w:b/>
          <w:bCs/>
        </w:rPr>
        <w:t xml:space="preserve">Limit liczby studentów: </w:t>
      </w:r>
    </w:p>
    <w:p>
      <w:pPr>
        <w:spacing w:before="20" w:after="190"/>
      </w:pPr>
      <w:r>
        <w:rPr/>
        <w:t xml:space="preserve">15 osób</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Ocena wykonanego projektu uwzględniająca następujące czynniki: systematyczność wykonywania projektu, jakość merytoryczną wykonania projektu, jakość edytorską wykonania projektu, ustna obronę projektów sprawdzająca posiadaną wiedzę.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 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podbudowaną teoretycznie wiedzę umożliwiającą wyznaczanie wielkości potoków pasażerskich; zaprojektowanie linii komunikacyjnej: określenia jej trasy i parametrów (częstotliwość, liczba kursów, czas trwania kursu, prędkości komunikacyjne, liczba pojazdów); sporządzenie rozkładu jazdy i wykresu ruchu dla linii.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niezbędne do projektowania z różnych źródeł, oceniając ich przydatność oraz przetwarzać i integrować uzyskane informacje, następnie dokonywać ich interpretacji.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sporządzać opisy techniczne oraz obliczenia i rysunki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2026-10-08T23:42:42+02:00</dcterms:created>
  <dcterms:modified xsi:type="dcterms:W3CDTF">2026-10-08T23:42:42+02:00</dcterms:modified>
</cp:coreProperties>
</file>

<file path=docProps/custom.xml><?xml version="1.0" encoding="utf-8"?>
<Properties xmlns="http://schemas.openxmlformats.org/officeDocument/2006/custom-properties" xmlns:vt="http://schemas.openxmlformats.org/officeDocument/2006/docPropsVTypes"/>
</file>