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TR.NIOB06 </w:t>
      </w:r>
    </w:p>
    <w:p>
      <w:pPr>
        <w:keepNext w:val="1"/>
        <w:spacing w:after="10"/>
      </w:pPr>
      <w:r>
        <w:rPr>
          <w:b/>
          <w:bCs/>
        </w:rPr>
        <w:t xml:space="preserve">Semestr nominalny: </w:t>
      </w:r>
    </w:p>
    <w:p>
      <w:pPr>
        <w:spacing w:before="20" w:after="190"/>
      </w:pPr>
      <w:r>
        <w:rPr/>
        <w:t xml:space="preserve">8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zapoznanie się ze wskazaną literaturą 16 godz., konsultacje 2 godz., przygotowanie się do egzaminu 22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godziny, w tym: praca na  wykładach 18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Źródła światła.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 Pytania są punktowane dając sumę 50 punktów.
Student na ocenę pozytywną musi zdobyć minimum 26 punktów.
Skala ocen:
Punkty:	Ocena:
0-25         2.0
26-29	3.0
30-34	3.5
35-39	4.0
40-44	4.5
45-50	5.0
Istnieje możliwość zaliczenia przedmiotu w formie opracowanego referatu i wygłoszonej prezentacji, wskazanego do opracowania zagadnienia związanego z tematyką wykładu. Student musi zarezerwować tematykę referatu maksymalne w 4 tygodniu wykładów i dostarczyć referat oraz prezentację minimum 14 dni przed jej wygłoszeniem.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Mark S Rea: The IESNA lighting handbook : reference and application, Illuminating Engineering Society of North America, 2000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10) Wojciech Żagan: Podstawy techniki świetlnej, Oficyna Wydawnicza Politechniki Warszawskiej, 2014
11) Dariusz Czyżewski, Sławomir Zalewski: Laboratorium fotometrii i kolorymetrii, Oficyna Wydawnicza Politechniki Warszawskiej, 2007
12) Peter R Boyce: Lighting for driving : roads, vehicles, signs and signals, Boca Raton etc. : CRC Press/Taylor &amp; Francis Group, 2009 
13) Norma 13201:2016 Oświetlenie dróg
14) Wytyczne organizacji bezpiecznego ruchu pieszych – wytyczne dotyczące prawidłowego oświetlenia przejść dla pieszych. KRBRD 2018, KRBRD.GOV.PL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2019/2020.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Tr1A_U25, Tr1A_U24, Tr1A_U20</w:t>
      </w:r>
    </w:p>
    <w:p>
      <w:pPr>
        <w:spacing w:before="20" w:after="190"/>
      </w:pPr>
      <w:r>
        <w:rPr>
          <w:b/>
          <w:bCs/>
        </w:rPr>
        <w:t xml:space="preserve">Powiązane charakterystyki obszarowe: </w:t>
      </w:r>
      <w:r>
        <w:rPr/>
        <w:t xml:space="preserve">I.P6S_UW,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Tr1A_K02, 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2026-10-09T03:38:20+02:00</dcterms:created>
  <dcterms:modified xsi:type="dcterms:W3CDTF">2026-10-09T03:38:20+02:00</dcterms:modified>
</cp:coreProperties>
</file>

<file path=docProps/custom.xml><?xml version="1.0" encoding="utf-8"?>
<Properties xmlns="http://schemas.openxmlformats.org/officeDocument/2006/custom-properties" xmlns:vt="http://schemas.openxmlformats.org/officeDocument/2006/docPropsVTypes"/>
</file>