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 </w:t>
      </w:r>
    </w:p>
    <w:p>
      <w:pPr>
        <w:keepNext w:val="1"/>
        <w:spacing w:after="10"/>
      </w:pPr>
      <w:r>
        <w:rPr>
          <w:b/>
          <w:bCs/>
        </w:rPr>
        <w:t xml:space="preserve">Koordynator przedmiotu: </w:t>
      </w:r>
    </w:p>
    <w:p>
      <w:pPr>
        <w:spacing w:before="20" w:after="190"/>
      </w:pPr>
      <w:r>
        <w:rPr/>
        <w:t xml:space="preserve">dr inż. Anna Kozanecka-Szmigiel, ad., Wydział Fizyki Politechniki Warszawskiej, Zakład Badań Strukturalnych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TR.NIK201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ćwiczeniach audytoryjnych: 9 godz., przygotowanie do kolokwiów z ćwiczeń: 14 godz., konsultacje: 2 godz., przygotowanie się do ćwiczeń laboratoryjnych: 12 godz., praca na ćwiczeniach laboratoryjnych: 9 godz., opracowanie wyników wykonanych eksperymentów: 14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(20 godzin, w tym: praca na ćwiczeniach audytoryjnych: 9 godz., konsultacje: 2 godz., praca na ćwiczeniach laboratoryjnych: 9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 (35 godzin, w tym: przygotowanie się do ćwiczeń laboratoryjnych: 12 godz., praca na ćwiczeniach laboratoryjnych: 9 godz., opracowanie wyników wykonanych eksperymentów: 14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 podstawową wiedzę o zjawiskach i procesach fizycznych w zachodzących w przyrodzie.</w:t>
      </w:r>
    </w:p>
    <w:p>
      <w:pPr>
        <w:keepNext w:val="1"/>
        <w:spacing w:after="10"/>
      </w:pPr>
      <w:r>
        <w:rPr>
          <w:b/>
          <w:bCs/>
        </w:rPr>
        <w:t xml:space="preserve">Limit liczby studentów: </w:t>
      </w:r>
    </w:p>
    <w:p>
      <w:pPr>
        <w:spacing w:before="20" w:after="190"/>
      </w:pPr>
      <w:r>
        <w:rPr/>
        <w:t xml:space="preserve">ćwiczenia: 30 osób, laboratorium: 14 osób</w:t>
      </w:r>
    </w:p>
    <w:p>
      <w:pPr>
        <w:keepNext w:val="1"/>
        <w:spacing w:after="10"/>
      </w:pPr>
      <w:r>
        <w:rPr>
          <w:b/>
          <w:bCs/>
        </w:rPr>
        <w:t xml:space="preserve">Cel przedmiotu: </w:t>
      </w:r>
    </w:p>
    <w:p>
      <w:pPr>
        <w:spacing w:before="20" w:after="190"/>
      </w:pPr>
      <w:r>
        <w:rPr/>
        <w:t xml:space="preserve">Nabycie umiejętności przeprowadzania prostych eksperymentów fizycznych i interpretacji uzyskanych wyników oraz umiejętności oceny niepewności pomiarowych. Nabycie umiejętności rozwiązywania problemów poświęconych elektryczności i magnetyzmowi.</w:t>
      </w:r>
    </w:p>
    <w:p>
      <w:pPr>
        <w:keepNext w:val="1"/>
        <w:spacing w:after="10"/>
      </w:pPr>
      <w:r>
        <w:rPr>
          <w:b/>
          <w:bCs/>
        </w:rPr>
        <w:t xml:space="preserve">Treści kształcenia: </w:t>
      </w:r>
    </w:p>
    <w:p>
      <w:pPr>
        <w:spacing w:before="20" w:after="190"/>
      </w:pPr>
      <w:r>
        <w:rPr/>
        <w:t xml:space="preserve">Laboratorium: metody pomiarowe i opracowania wyników w laboratorium fizyki, laminarny przepływ cieczy, fizyka fal i optyka, wyznaczanie współczynnika lepkości, pomiar długości fal elektromagnetycznych metodami interferencyjnymi, badanie odbicia światła od powierzchni dielektryków, wyznaczanie dyspersji optycznej pryzmatu metodą pomiaru kąta najmniejszego odchylenia, pomiar długości fali świetlnej za pomocą siatki dyfrakcyjnej i spektrometru, fizyka jądrowa: badanie osłabienia promieniowania γ przy przechodzeniu przez materię.
ćwiczenia: elektromagnetyzm: wykorzystanie praw Coulomba i Gaussa w elektrostatyce, określanie pojemności kondensatorów, przykładowe zastosowanie prawa Biota-Savarta i prawa Ampere'a, ilustracja indukcji elektromagnetycznej; wprowadzenie do fizyki współczesnej: zjawisko fotoelektryczne zewnętrzne.</w:t>
      </w:r>
    </w:p>
    <w:p>
      <w:pPr>
        <w:keepNext w:val="1"/>
        <w:spacing w:after="10"/>
      </w:pPr>
      <w:r>
        <w:rPr>
          <w:b/>
          <w:bCs/>
        </w:rPr>
        <w:t xml:space="preserve">Metody oceny: </w:t>
      </w:r>
    </w:p>
    <w:p>
      <w:pPr>
        <w:spacing w:before="20" w:after="190"/>
      </w:pPr>
      <w:r>
        <w:rPr/>
        <w:t xml:space="preserve">Laboratorium: na każdych zajęciach obowiązuje kolokwium wstępne, wykonanie pomiarów i ocena niepewności wielkości bezpośrednio mierzonych. Opracowanie pomiarów wraz z oceną niepewności wyników końcowych wykonywane są zwykle w domu i oddawane w formie sprawozdania. Ocena z ćwiczenia laboratoryjnego zależy od wyniku z kolokwium i ze sprawozdania.
Ćwiczenia: zaliczenie odbywa się na podstawie dwóch kolokwiów obejmujących po 2 zadania rachunkowe.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Halliday D., Resnick R., Walker J., Podstawy fizyki, PWN, Warszawa 2012;
2) Bobrowski Cz., Fizyka, PWN, Warszawa 1995;
3) Wnuczak E., Fizyka. Działy wybrane, Wrocław 1995;
4) Szczeniowski Sz., Fizyka doświadczalna. cz. IV -  Optyka, cz. V - Fizyka atomowa, PWN, Warszawa 1974;
5) Orear J., Fizyka, WNT, Warszawa 1992;
6) Jaworski B.M., Dietłaf A.A., Fizyka. Poradnik encyklopedyczny, PWN, Warszawa 1999;
7) Jezierski K., Kołodka B. Sierański K., Fizyka, zadania z rozwiązaniami, Oficyna Wydawnicza Scripta, Wrocław 2000;
8) Walker J., Podstawy fizyki, PWN, Warszawa 2008.</w:t>
      </w:r>
    </w:p>
    <w:p>
      <w:pPr>
        <w:keepNext w:val="1"/>
        <w:spacing w:after="10"/>
      </w:pPr>
      <w:r>
        <w:rPr>
          <w:b/>
          <w:bCs/>
        </w:rPr>
        <w:t xml:space="preserve">Witryna www przedmiotu: </w:t>
      </w:r>
    </w:p>
    <w:p>
      <w:pPr>
        <w:spacing w:before="20" w:after="190"/>
      </w:pPr>
      <w:r>
        <w:rPr/>
        <w:t xml:space="preserve">www.if.pw.edu.pl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pogłębioną wiedzę dotyczącą   wybranych zjawisk fizycznych z dziedziny optyki</w:t>
      </w:r>
    </w:p>
    <w:p>
      <w:pPr>
        <w:spacing w:before="60"/>
      </w:pPr>
      <w:r>
        <w:rPr/>
        <w:t xml:space="preserve">Weryfikacja: </w:t>
      </w:r>
    </w:p>
    <w:p>
      <w:pPr>
        <w:spacing w:before="20" w:after="190"/>
      </w:pPr>
      <w:r>
        <w:rPr/>
        <w:t xml:space="preserve">kolokwium wstępne, poprawne przeprowadzenie pomiarów fizycznych,  opracowanie  sprawozdania</w:t>
      </w:r>
    </w:p>
    <w:p>
      <w:pPr>
        <w:spacing w:before="20" w:after="190"/>
      </w:pPr>
      <w:r>
        <w:rPr>
          <w:b/>
          <w:bCs/>
        </w:rPr>
        <w:t xml:space="preserve">Powiązane charakterystyki kierunkowe: </w:t>
      </w:r>
      <w:r>
        <w:rPr/>
        <w:t xml:space="preserve">Tr1A_W03, Tr1A_W02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Ma pogłębioną wiedzę dotyczącą wybranych zjawisk fizycznych z dziedziny mechaniki, fizyki jądrowej</w:t>
      </w:r>
    </w:p>
    <w:p>
      <w:pPr>
        <w:spacing w:before="60"/>
      </w:pPr>
      <w:r>
        <w:rPr/>
        <w:t xml:space="preserve">Weryfikacja: </w:t>
      </w:r>
    </w:p>
    <w:p>
      <w:pPr>
        <w:spacing w:before="20" w:after="190"/>
      </w:pPr>
      <w:r>
        <w:rPr/>
        <w:t xml:space="preserve">kolokwium wstępne, poprawne przeprowadzenie pomiarów fizycznych,  opracowanie  sprawozdania</w:t>
      </w:r>
    </w:p>
    <w:p>
      <w:pPr>
        <w:spacing w:before="20" w:after="190"/>
      </w:pPr>
      <w:r>
        <w:rPr>
          <w:b/>
          <w:bCs/>
        </w:rPr>
        <w:t xml:space="preserve">Powiązane charakterystyki kierunkowe: </w:t>
      </w:r>
      <w:r>
        <w:rPr/>
        <w:t xml:space="preserve">Tr1A_W03, Tr1A_W02</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Ma umiejętność samodzielnego przygotowania się do zajęć laboratoryjnych</w:t>
      </w:r>
    </w:p>
    <w:p>
      <w:pPr>
        <w:spacing w:before="60"/>
      </w:pPr>
      <w:r>
        <w:rPr/>
        <w:t xml:space="preserve">Weryfikacja: </w:t>
      </w:r>
    </w:p>
    <w:p>
      <w:pPr>
        <w:spacing w:before="20" w:after="190"/>
      </w:pPr>
      <w:r>
        <w:rPr/>
        <w:t xml:space="preserve">kolokwium wstępne na zajęciach laboratoryjnych, wymagana znajomość 51% zakresu materiału</w:t>
      </w:r>
    </w:p>
    <w:p>
      <w:pPr>
        <w:spacing w:before="20" w:after="190"/>
      </w:pPr>
      <w:r>
        <w:rPr>
          <w:b/>
          <w:bCs/>
        </w:rPr>
        <w:t xml:space="preserve">Powiązane charakterystyki kierunkowe: </w:t>
      </w:r>
      <w:r>
        <w:rPr/>
        <w:t xml:space="preserve">Tr1A_U01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U02: </w:t>
      </w:r>
    </w:p>
    <w:p>
      <w:pPr/>
      <w:r>
        <w:rPr/>
        <w:t xml:space="preserve">Potrafi wykorzystać poznane zasady i metody fizyki oraz odpowiednie narzędzia matematyczne do rozwiązywania typowych zadań z elektromagnetyzmu</w:t>
      </w:r>
    </w:p>
    <w:p>
      <w:pPr>
        <w:spacing w:before="60"/>
      </w:pPr>
      <w:r>
        <w:rPr/>
        <w:t xml:space="preserve">Weryfikacja: </w:t>
      </w:r>
    </w:p>
    <w:p>
      <w:pPr>
        <w:spacing w:before="20" w:after="190"/>
      </w:pPr>
      <w:r>
        <w:rPr/>
        <w:t xml:space="preserve">2 kolokwia na ćwiczeniach audytoryjnych, wymagana znajomość 51% zakresu materiału</w:t>
      </w:r>
    </w:p>
    <w:p>
      <w:pPr>
        <w:spacing w:before="20" w:after="190"/>
      </w:pPr>
      <w:r>
        <w:rPr>
          <w:b/>
          <w:bCs/>
        </w:rPr>
        <w:t xml:space="preserve">Powiązane charakterystyki kierunkowe: </w:t>
      </w:r>
      <w:r>
        <w:rPr/>
        <w:t xml:space="preserve">Tr1A_U11</w:t>
      </w:r>
    </w:p>
    <w:p>
      <w:pPr>
        <w:spacing w:before="20" w:after="190"/>
      </w:pPr>
      <w:r>
        <w:rPr>
          <w:b/>
          <w:bCs/>
        </w:rPr>
        <w:t xml:space="preserve">Powiązane charakterystyki obszarowe: </w:t>
      </w:r>
      <w:r>
        <w:rPr/>
        <w:t xml:space="preserve">I.P6S_UW, III.P6S_UW.2.o</w:t>
      </w:r>
    </w:p>
    <w:p>
      <w:pPr>
        <w:keepNext w:val="1"/>
        <w:spacing w:after="10"/>
      </w:pPr>
      <w:r>
        <w:rPr>
          <w:b/>
          <w:bCs/>
        </w:rPr>
        <w:t xml:space="preserve">Charakterystyka U03: </w:t>
      </w:r>
    </w:p>
    <w:p>
      <w:pPr/>
      <w:r>
        <w:rPr/>
        <w:t xml:space="preserve">Ma umiejętność przeprowadzania pomiarów wybranych wielkości fizycznych</w:t>
      </w:r>
    </w:p>
    <w:p>
      <w:pPr>
        <w:spacing w:before="60"/>
      </w:pPr>
      <w:r>
        <w:rPr/>
        <w:t xml:space="preserve">Weryfikacja: </w:t>
      </w:r>
    </w:p>
    <w:p>
      <w:pPr>
        <w:spacing w:before="20" w:after="190"/>
      </w:pPr>
      <w:r>
        <w:rPr/>
        <w:t xml:space="preserve">wykonanie sprawozdania z zajęć laboratoryjnych</w:t>
      </w:r>
    </w:p>
    <w:p>
      <w:pPr>
        <w:spacing w:before="20" w:after="190"/>
      </w:pPr>
      <w:r>
        <w:rPr>
          <w:b/>
          <w:bCs/>
        </w:rPr>
        <w:t xml:space="preserve">Powiązane charakterystyki kierunkowe: </w:t>
      </w:r>
      <w:r>
        <w:rPr/>
        <w:t xml:space="preserve">Tr1A_U09</w:t>
      </w:r>
    </w:p>
    <w:p>
      <w:pPr>
        <w:spacing w:before="20" w:after="190"/>
      </w:pPr>
      <w:r>
        <w:rPr>
          <w:b/>
          <w:bCs/>
        </w:rPr>
        <w:t xml:space="preserve">Powiązane charakterystyki obszarowe: </w:t>
      </w:r>
      <w:r>
        <w:rPr/>
        <w:t xml:space="preserve">I.P6S_UW, III.P6S_UW.1.o</w:t>
      </w:r>
    </w:p>
    <w:p>
      <w:pPr>
        <w:keepNext w:val="1"/>
        <w:spacing w:after="10"/>
      </w:pPr>
      <w:r>
        <w:rPr>
          <w:b/>
          <w:bCs/>
        </w:rPr>
        <w:t xml:space="preserve">Charakterystyka U04: </w:t>
      </w:r>
    </w:p>
    <w:p>
      <w:pPr/>
      <w:r>
        <w:rPr/>
        <w:t xml:space="preserve">Potrafi współpracować w zespole laboratoryjnym.</w:t>
      </w:r>
    </w:p>
    <w:p>
      <w:pPr>
        <w:spacing w:before="60"/>
      </w:pPr>
      <w:r>
        <w:rPr/>
        <w:t xml:space="preserve">Weryfikacja: </w:t>
      </w:r>
    </w:p>
    <w:p>
      <w:pPr>
        <w:spacing w:before="20" w:after="190"/>
      </w:pPr>
      <w:r>
        <w:rPr/>
        <w:t xml:space="preserve">Ocena wspólnie przygotowanego sprawozdania z ćwiczenia laboratoryjnego.</w:t>
      </w:r>
    </w:p>
    <w:p>
      <w:pPr>
        <w:spacing w:before="20" w:after="190"/>
      </w:pPr>
      <w:r>
        <w:rPr>
          <w:b/>
          <w:bCs/>
        </w:rPr>
        <w:t xml:space="preserve">Powiązane charakterystyki kierunkowe: </w:t>
      </w:r>
      <w:r>
        <w:rPr/>
        <w:t xml:space="preserve">Tr1A_U05</w:t>
      </w:r>
    </w:p>
    <w:p>
      <w:pPr>
        <w:spacing w:before="20" w:after="190"/>
      </w:pPr>
      <w:r>
        <w:rPr>
          <w:b/>
          <w:bCs/>
        </w:rPr>
        <w:t xml:space="preserve">Powiązane charakterystyki obszarowe: </w:t>
      </w:r>
      <w:r>
        <w:rPr/>
        <w:t xml:space="preserve">I.P6S_UO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Posiada umiejętność samokształcenia.</w:t>
      </w:r>
    </w:p>
    <w:p>
      <w:pPr>
        <w:spacing w:before="60"/>
      </w:pPr>
      <w:r>
        <w:rPr/>
        <w:t xml:space="preserve">Weryfikacja: </w:t>
      </w:r>
    </w:p>
    <w:p>
      <w:pPr>
        <w:spacing w:before="20" w:after="190"/>
      </w:pPr>
      <w:r>
        <w:rPr/>
        <w:t xml:space="preserve">Kolokwium wstępne na zajęciach laboratoryjnych.</w:t>
      </w:r>
    </w:p>
    <w:p>
      <w:pPr>
        <w:spacing w:before="20" w:after="190"/>
      </w:pPr>
      <w:r>
        <w:rPr>
          <w:b/>
          <w:bCs/>
        </w:rPr>
        <w:t xml:space="preserve">Powiązane charakterystyki kierunkowe: </w:t>
      </w:r>
      <w:r>
        <w:rPr/>
        <w:t xml:space="preserve">Tr1A_K01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2024-05-19T10:24:40+02:00</dcterms:created>
  <dcterms:modified xsi:type="dcterms:W3CDTF">2024-05-19T10:24:40+02:00</dcterms:modified>
</cp:coreProperties>
</file>

<file path=docProps/custom.xml><?xml version="1.0" encoding="utf-8"?>
<Properties xmlns="http://schemas.openxmlformats.org/officeDocument/2006/custom-properties" xmlns:vt="http://schemas.openxmlformats.org/officeDocument/2006/docPropsVTypes"/>
</file>