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dr inż. Sylwia Bęczkowska, ad., Wydział Transportu Politechniki Warszawskiej, Zakład Systemów Informatcznych i Mechatronicznych w Transporcie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TR.SMOB01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konsultacje: 3 godz., udział w egzaminie: 2 godz., przygotowanie do zaliczenia wykładu: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Istotą wykładu jest nabycie umiejętności identyfikacji procesów zarządzania jakością w przedsiębiorstwach w oparciu o normy PN EN ISO 9001,PN EN  ISO 14001, PN EN ISO 22000,PN EN  ISO 45001 oraz PN-EN 12798.Studenci posiądą również wiedzę w zakresie technik prowadzenia auditów. Omówione zostaną zagadnienia zintegrowanych systemów transportowych oraz zagadnienia bezpieczeństwa z zakresu przewozu towarów niebezpiecznych w oparciu o system zarządzania PN EN ISO 9001+ PN EN 12798.  Studenci zostaną zapoznani także z wiedzą na temat działania jednostek certyfikacyjnych w kraju i na świecie.</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9001:2015, PN-EN ISO 14001:2015, PN-EN ISO 45001: 2017, PN-EN ISO 22000:2006, PN-EN 12798:2010
2.Terminologia oraz podstawowe pojęcia z zakresu systemów zarządzania jakością w transporcie ,
System zarządzania jakością, polityka jakości, podejście procesowe, wdrożenie systemu zarządzania, audit, analiza ryzyka, ryzyko i szanse, najwyższe kierownictwo,różnice pomiędzy nowymi wydaniami a poprzednimi,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Metody wdrażania systemów.
4.Wymagania i podstawy auditowania 
Omówienie wytycznych do auditowania , fazy auditu wewnętrznego, techniki prowadzenia auditu, zachowanie postawy i motywacja, aspekt psychologiczny procesu auditu, specyfikacja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rola certyfikatu z zakresu bezpieczeństwa przewozu towarów niebezpiecznych.
</w:t>
      </w:r>
    </w:p>
    <w:p>
      <w:pPr>
        <w:keepNext w:val="1"/>
        <w:spacing w:after="10"/>
      </w:pPr>
      <w:r>
        <w:rPr>
          <w:b/>
          <w:bCs/>
        </w:rPr>
        <w:t xml:space="preserve">Metody oceny: </w:t>
      </w:r>
    </w:p>
    <w:p>
      <w:pPr>
        <w:spacing w:before="20" w:after="190"/>
      </w:pPr>
      <w:r>
        <w:rPr/>
        <w:t xml:space="preserve">Wykład: egzamin podsumowujący w postaci testu z możliwością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1.Bugdol M., Jedynak P.: Współczesne systemy zarządzania, Jakość, Bezpieczeństwo, Ryzyko. Wydawnictwo One Press, Warszawa 2016
2. Bugdol Marek: System zarządzania jakością według normy ISO 9001:2015, Wyd. OnePress, 2018.
3.Lemkowska M.: Systemy zarządzania środowiskowego zgodne z wymaganiami normy ISO 14001 . Wydawnictwo Adam Marszałek  2020 r.
4.Pacała A.:SYSTEMY ZARZĄDZANIA BEZPIECZEŃSTWEM I HIGIENĄ PRACY ZGODNE Z ISO 45001:2018, Wyd. Politechnika Rzeszowska, 2019 r.
5.Bęczkowska S.: Transportowy system zarządzania jakością – przewóz towarów niebezpiecznych, Spedycja Transport Logistyka (12) 2008,
6.Pieńczuk A.: Nadzór w transporcie jest niezbędny aby zapobiec katastrofie, Jakość zarządzanie środowisko, EkoPartner 2008,
7.Norma PN-EN ISO 9001:2015 Systemy zarządzania jakością -- Wymagania
8.Norma PN-EN ISO 14001:2015 Systemy zarządzania środowiskowego -- Wymagania i wytyczne stosowania
9.Norma PN-EN-ISO 45001:2017 Systemy zarządzania bezpieczeństwem i higieną pracy -- Wymagania
10.Norma PN-EN ISO 22000:2006 Systemy zarządzania bezpieczeństwem żywności -- Wymagania dla każdej organizacji należącej do łańcucha żywnościowego
11.Norma PN-EN 12798:2010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2019/2020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ogólna wiedzę na temat krajowych i europejskich norm prawnych związanych z systemami jakości</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Posiada wiedzę na temat wytycznych auditowania oraz technik przeprowadzania auditu</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pracować indywidualnie i w zespole; umie opracować ogólny planu auditu </w:t>
      </w:r>
    </w:p>
    <w:p>
      <w:pPr>
        <w:spacing w:before="60"/>
      </w:pPr>
      <w:r>
        <w:rPr/>
        <w:t xml:space="preserve">Weryfikacja: </w:t>
      </w:r>
    </w:p>
    <w:p>
      <w:pPr>
        <w:spacing w:before="20" w:after="190"/>
      </w:pPr>
      <w:r>
        <w:rPr/>
        <w:t xml:space="preserve">Egzamin podsumowujący test z możliwością pytań opisowych, wymagane jest udzielenie pełnych odpowiedzi na min 60%. </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2025-04-04T23:41:19+02:00</dcterms:created>
  <dcterms:modified xsi:type="dcterms:W3CDTF">2025-04-04T23:41:19+02:00</dcterms:modified>
</cp:coreProperties>
</file>

<file path=docProps/custom.xml><?xml version="1.0" encoding="utf-8"?>
<Properties xmlns="http://schemas.openxmlformats.org/officeDocument/2006/custom-properties" xmlns:vt="http://schemas.openxmlformats.org/officeDocument/2006/docPropsVTypes"/>
</file>