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TR.NMK444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seminarium 18 godz., zapoznanie się z zasadami pisania pracy dyplomowej, z zagadnieniami dotyczącymi ochrony własności przemysłowej i prawa autorskiego oraz z zasadami korzystania z zasobów informacji patentowej około 23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seminarium 18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przygotować i wygłosić w języku polskim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dotyczących transportu, a także zasięgania opinii innych osób.</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Jest gotów do wypełniania zobowiązań społecznych, inspirowania i organizowania działalności na rzecz środowiska społecznego oraz inicjowania działania na rzecz interesu publicznego m.in. z uwzględnieniem ekologicznych aspektów transportu.</w:t>
      </w:r>
    </w:p>
    <w:p>
      <w:pPr>
        <w:spacing w:before="60"/>
      </w:pPr>
      <w:r>
        <w:rPr/>
        <w:t xml:space="preserve">Weryfikacja: </w:t>
      </w:r>
    </w:p>
    <w:p>
      <w:pPr>
        <w:spacing w:before="20" w:after="190"/>
      </w:pPr>
      <w:r>
        <w:rPr/>
        <w:t xml:space="preserve">Ocena postawy podczas zajęć, udziału w dyskusji oraz poziomu prezentowanych treści.</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2026-10-10T16:13:04+02:00</dcterms:created>
  <dcterms:modified xsi:type="dcterms:W3CDTF">2026-10-10T16:13:04+02:00</dcterms:modified>
</cp:coreProperties>
</file>

<file path=docProps/custom.xml><?xml version="1.0" encoding="utf-8"?>
<Properties xmlns="http://schemas.openxmlformats.org/officeDocument/2006/custom-properties" xmlns:vt="http://schemas.openxmlformats.org/officeDocument/2006/docPropsVTypes"/>
</file>