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taboru kolejowego</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9 godz., praca na ćwiczeniach 9 godz., zapoznanie się ze wskazaną literaturą 15 godz., przygotowanie się do kolokwiów 22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9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procesu eksploatacji taboru kolejowego w zakresie obsługi transportu szynowego. Zapoznanie się z systemami rozpoznania awaryjnych stanów pracy stanu technicznego pojazdów i wagonów.</w:t>
      </w:r>
    </w:p>
    <w:p>
      <w:pPr>
        <w:keepNext w:val="1"/>
        <w:spacing w:after="10"/>
      </w:pPr>
      <w:r>
        <w:rPr>
          <w:b/>
          <w:bCs/>
        </w:rPr>
        <w:t xml:space="preserve">Treści kształcenia: </w:t>
      </w:r>
    </w:p>
    <w:p>
      <w:pPr>
        <w:spacing w:before="20" w:after="190"/>
      </w:pPr>
      <w:r>
        <w:rPr/>
        <w:t xml:space="preserve">Treść wykładu: 
Klasyfikacja taboru kolejowego. Warunki pracy wagonów kolejowych i pojazdów trakcyjnych w systemie transportu szynowego. Podstawowe systemy, układy, urządzenia i elementy wyposażenia wagonów. Wymagania stawiane nowoczesnym środkom transportu kolejowego. Najważniejsi producenci. Proces eksploatacji taboru kolejowego jako faza cyklu życia pojazdów trakcyjnych i wagonów. Zagadnienia ekonomiczne i techniczne eksploatacji taboru kolejowego. Obsługa urządzeń taboru jako użytkowanie w procesie prowadzenia ruchu. Układy techniczne do rejestracji eksploatacyjnych stanów pracy urządzeń na pokładach pojazdów. Awaryjność urządzeń. Układy do automatycznego wykrywania stanów awaryjnych. Sposoby podjęcia interwencji. Ocena stanu technicznego taboru pod względem warunków bezpieczeństwa. Treść ćwiczeń audytoryjnych: 
Przeliczanie oporów ruchu różnych rodzajów pociągów. Wyznaczanie charakterystyk napędowych kolejowych elektrycznych pojazdów trakcyjnych. Przejazdy teoretyczne. Oszacowanie współczynników gotowości i zjazdów na podstawie wyników badań eksploatacyjnych taboru.</w:t>
      </w:r>
    </w:p>
    <w:p>
      <w:pPr>
        <w:keepNext w:val="1"/>
        <w:spacing w:after="10"/>
      </w:pPr>
      <w:r>
        <w:rPr>
          <w:b/>
          <w:bCs/>
        </w:rPr>
        <w:t xml:space="preserve">Metody oceny: </w:t>
      </w:r>
    </w:p>
    <w:p>
      <w:pPr>
        <w:spacing w:before="20" w:after="190"/>
      </w:pPr>
      <w:r>
        <w:rPr/>
        <w:t xml:space="preserve">2 kolokwia  zawierające łącznie 6 pytań otwartych (wymagane udzielenie co najmnie 51% poprawnej odpowiedzi na każde z nich)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http://www.simt.wt.pw.edu.pl/dydaktyka</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fazy cyklu życia i zasady obsługi i użytkowania taboru, rozumie ich wpływ na
problemy bezpieczeństwa w eksploatacji i utrzymaniu ruchu kolejowego</w:t>
      </w:r>
    </w:p>
    <w:p>
      <w:pPr>
        <w:spacing w:before="60"/>
      </w:pPr>
      <w:r>
        <w:rPr/>
        <w:t xml:space="preserve">Weryfikacja: </w:t>
      </w:r>
    </w:p>
    <w:p>
      <w:pPr>
        <w:spacing w:before="20" w:after="190"/>
      </w:pPr>
      <w:r>
        <w:rPr/>
        <w:t xml:space="preserve">Dwa kolokwia zawierające łącznie 6 pytań opisowych, w tym 2 pytania dotyczące bezpośrednio treści weryfikowanego efektu. Wymagana częściowa odpowiedź na każde z nich, tzn. co najmniej 50%. 	</w:t>
      </w:r>
    </w:p>
    <w:p>
      <w:pPr>
        <w:spacing w:before="20" w:after="190"/>
      </w:pPr>
      <w:r>
        <w:rPr>
          <w:b/>
          <w:bCs/>
        </w:rPr>
        <w:t xml:space="preserve">Powiązane charakterystyki kierunkowe: </w:t>
      </w:r>
      <w:r>
        <w:rPr/>
        <w:t xml:space="preserve">Tr2A_W09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W02: </w:t>
      </w:r>
    </w:p>
    <w:p>
      <w:pPr/>
      <w:r>
        <w:rPr/>
        <w:t xml:space="preserve">zna układy techniczne do rejestracji eksploatacyjnych stanów pracy urządzeń na pokładach pojazdów	</w:t>
      </w:r>
    </w:p>
    <w:p>
      <w:pPr>
        <w:spacing w:before="60"/>
      </w:pPr>
      <w:r>
        <w:rPr/>
        <w:t xml:space="preserve">Weryfikacja: </w:t>
      </w:r>
    </w:p>
    <w:p>
      <w:pPr>
        <w:spacing w:before="20" w:after="190"/>
      </w:pPr>
      <w:r>
        <w:rPr/>
        <w:t xml:space="preserve">Dwa kolokwia zawierające łącznie 6 pytań opisowych, w tym 2 pytania dotyczące bezpośrednio treści weryfikowanego efektu. Wymagana częściowa odpowiedź na każde z nich, tzn. co najmniej 50%. </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dokonać krytycznej analizy wspływu sposobu obsługi taboru na jego gotowość i awaryjność	</w:t>
      </w:r>
    </w:p>
    <w:p>
      <w:pPr>
        <w:spacing w:before="60"/>
      </w:pPr>
      <w:r>
        <w:rPr/>
        <w:t xml:space="preserve">Weryfikacja: </w:t>
      </w:r>
    </w:p>
    <w:p>
      <w:pPr>
        <w:spacing w:before="20" w:after="190"/>
      </w:pPr>
      <w:r>
        <w:rPr/>
        <w:t xml:space="preserve">Dwa kolokwia zawierające łącznie 6 pytań opisowych, w tym 2 pytania dotyczące bezpośrednio treści weryfikowanego efektu. Wymagana częściowa odpowiedź na każde z nich, tzn. co najmniej 50%. </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działalności inżynierskiej dla poprawy bezpieczeństwa ruchu i rozumie jej pozatechniczne aspekty i skutki społeczne</w:t>
      </w:r>
    </w:p>
    <w:p>
      <w:pPr>
        <w:spacing w:before="60"/>
      </w:pPr>
      <w:r>
        <w:rPr/>
        <w:t xml:space="preserve">Weryfikacja: </w:t>
      </w:r>
    </w:p>
    <w:p>
      <w:pPr>
        <w:spacing w:before="20" w:after="190"/>
      </w:pPr>
      <w:r>
        <w:rPr/>
        <w:t xml:space="preserve">udział w dyskusji na zajęciach, wymagana poprawna wypowiedz  na temat efektu</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2024-05-18T21:33:46+02:00</dcterms:created>
  <dcterms:modified xsi:type="dcterms:W3CDTF">2024-05-18T21:33:46+02:00</dcterms:modified>
</cp:coreProperties>
</file>

<file path=docProps/custom.xml><?xml version="1.0" encoding="utf-8"?>
<Properties xmlns="http://schemas.openxmlformats.org/officeDocument/2006/custom-properties" xmlns:vt="http://schemas.openxmlformats.org/officeDocument/2006/docPropsVTypes"/>
</file>